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A87" w:rsidRDefault="0071410A">
      <w:pPr>
        <w:spacing w:before="100" w:beforeAutospacing="1" w:after="100" w:afterAutospacing="1" w:line="240" w:lineRule="auto"/>
        <w:ind w:firstLine="720"/>
        <w:rPr>
          <w:rFonts w:ascii="Arial" w:eastAsia="Times New Roman" w:hAnsi="Arial" w:cs="Arial"/>
          <w:color w:val="000080"/>
          <w:sz w:val="24"/>
          <w:szCs w:val="24"/>
          <w:lang w:bidi="ar-SA"/>
        </w:rPr>
      </w:pPr>
      <w:r>
        <w:rPr>
          <w:rFonts w:ascii="Arial" w:eastAsia="Times New Roman" w:hAnsi="Arial" w:cs="Arial"/>
          <w:b/>
          <w:bCs/>
          <w:color w:val="000080"/>
          <w:sz w:val="36"/>
          <w:szCs w:val="36"/>
          <w:lang w:bidi="ar-SA"/>
        </w:rPr>
        <w:t>UNANTICIPATED COSTS</w:t>
      </w:r>
      <w:r w:rsidR="00117F67">
        <w:rPr>
          <w:rFonts w:ascii="Arial" w:eastAsia="Times New Roman" w:hAnsi="Arial" w:cs="Arial"/>
          <w:b/>
          <w:bCs/>
          <w:color w:val="000080"/>
          <w:sz w:val="36"/>
          <w:szCs w:val="36"/>
          <w:lang w:bidi="ar-SA"/>
        </w:rPr>
        <w:t>/FUNDING SHORTAGES</w:t>
      </w:r>
      <w:r w:rsidR="00A6218A" w:rsidRPr="00A6218A">
        <w:rPr>
          <w:rFonts w:ascii="Arial" w:eastAsia="Times New Roman" w:hAnsi="Arial" w:cs="Arial"/>
          <w:b/>
          <w:bCs/>
          <w:color w:val="000080"/>
          <w:sz w:val="36"/>
          <w:szCs w:val="36"/>
          <w:lang w:bidi="ar-SA"/>
        </w:rPr>
        <w:t xml:space="preserve"> </w:t>
      </w:r>
    </w:p>
    <w:p w:rsidR="00A6218A" w:rsidRPr="00A6218A" w:rsidRDefault="00A6218A" w:rsidP="00A6218A">
      <w:pPr>
        <w:numPr>
          <w:ilvl w:val="0"/>
          <w:numId w:val="1"/>
        </w:numPr>
        <w:spacing w:before="100" w:beforeAutospacing="1" w:after="100" w:afterAutospacing="1" w:line="240" w:lineRule="auto"/>
        <w:rPr>
          <w:rFonts w:ascii="Arial" w:eastAsia="Times New Roman" w:hAnsi="Arial" w:cs="Arial"/>
          <w:color w:val="000080"/>
          <w:sz w:val="24"/>
          <w:szCs w:val="24"/>
          <w:lang w:bidi="ar-SA"/>
        </w:rPr>
      </w:pPr>
      <w:r w:rsidRPr="00A6218A">
        <w:rPr>
          <w:rFonts w:ascii="Arial" w:eastAsia="Times New Roman" w:hAnsi="Arial" w:cs="Arial"/>
          <w:b/>
          <w:bCs/>
          <w:color w:val="000080"/>
          <w:sz w:val="24"/>
          <w:szCs w:val="24"/>
          <w:lang w:bidi="ar-SA"/>
        </w:rPr>
        <w:t>DEFINITION</w:t>
      </w:r>
    </w:p>
    <w:p w:rsidR="00A6218A" w:rsidRPr="00A6218A" w:rsidRDefault="00117F67"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Pr>
          <w:rFonts w:ascii="Arial" w:eastAsia="Times New Roman" w:hAnsi="Arial" w:cs="Arial"/>
          <w:color w:val="000080"/>
          <w:sz w:val="24"/>
          <w:szCs w:val="24"/>
          <w:lang w:bidi="ar-SA"/>
        </w:rPr>
        <w:t xml:space="preserve">There are three common types of funding shortages that a department may encounter.  Each deals with a lack or </w:t>
      </w:r>
      <w:r w:rsidR="00A6218A" w:rsidRPr="00A6218A">
        <w:rPr>
          <w:rFonts w:ascii="Arial" w:eastAsia="Times New Roman" w:hAnsi="Arial" w:cs="Arial"/>
          <w:color w:val="000080"/>
          <w:sz w:val="24"/>
          <w:szCs w:val="24"/>
          <w:lang w:bidi="ar-SA"/>
        </w:rPr>
        <w:t>insufficiency</w:t>
      </w:r>
      <w:r w:rsidR="00910B4B">
        <w:rPr>
          <w:rFonts w:ascii="Arial" w:eastAsia="Times New Roman" w:hAnsi="Arial" w:cs="Arial"/>
          <w:color w:val="000080"/>
          <w:sz w:val="24"/>
          <w:szCs w:val="24"/>
          <w:lang w:bidi="ar-SA"/>
        </w:rPr>
        <w:t>,</w:t>
      </w:r>
      <w:r w:rsidR="00A6218A" w:rsidRPr="00A6218A">
        <w:rPr>
          <w:rFonts w:ascii="Arial" w:eastAsia="Times New Roman" w:hAnsi="Arial" w:cs="Arial"/>
          <w:color w:val="000080"/>
          <w:sz w:val="24"/>
          <w:szCs w:val="24"/>
          <w:lang w:bidi="ar-SA"/>
        </w:rPr>
        <w:t xml:space="preserve"> </w:t>
      </w:r>
      <w:r w:rsidR="001B20E5">
        <w:rPr>
          <w:rFonts w:ascii="Arial" w:eastAsia="Times New Roman" w:hAnsi="Arial" w:cs="Arial"/>
          <w:color w:val="000080"/>
          <w:sz w:val="24"/>
          <w:szCs w:val="24"/>
          <w:lang w:bidi="ar-SA"/>
        </w:rPr>
        <w:t xml:space="preserve">and </w:t>
      </w:r>
      <w:r w:rsidR="00A6218A" w:rsidRPr="00A6218A">
        <w:rPr>
          <w:rFonts w:ascii="Arial" w:eastAsia="Times New Roman" w:hAnsi="Arial" w:cs="Arial"/>
          <w:color w:val="000080"/>
          <w:sz w:val="24"/>
          <w:szCs w:val="24"/>
          <w:lang w:bidi="ar-SA"/>
        </w:rPr>
        <w:t>takes on different forms, urgency</w:t>
      </w:r>
      <w:r w:rsidR="005A2E49">
        <w:rPr>
          <w:rFonts w:ascii="Arial" w:eastAsia="Times New Roman" w:hAnsi="Arial" w:cs="Arial"/>
          <w:color w:val="000080"/>
          <w:sz w:val="24"/>
          <w:szCs w:val="24"/>
          <w:lang w:bidi="ar-SA"/>
        </w:rPr>
        <w:t>,</w:t>
      </w:r>
      <w:r w:rsidR="00A6218A" w:rsidRPr="00A6218A">
        <w:rPr>
          <w:rFonts w:ascii="Arial" w:eastAsia="Times New Roman" w:hAnsi="Arial" w:cs="Arial"/>
          <w:color w:val="000080"/>
          <w:sz w:val="24"/>
          <w:szCs w:val="24"/>
          <w:lang w:bidi="ar-SA"/>
        </w:rPr>
        <w:t xml:space="preserve"> and remedies.</w:t>
      </w:r>
    </w:p>
    <w:p w:rsidR="00A6218A" w:rsidRPr="00A6218A" w:rsidRDefault="00A6218A"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 xml:space="preserve">The three common types of </w:t>
      </w:r>
      <w:r w:rsidR="00117F67">
        <w:rPr>
          <w:rFonts w:ascii="Arial" w:eastAsia="Times New Roman" w:hAnsi="Arial" w:cs="Arial"/>
          <w:color w:val="000080"/>
          <w:sz w:val="24"/>
          <w:szCs w:val="24"/>
          <w:lang w:bidi="ar-SA"/>
        </w:rPr>
        <w:t>shortages</w:t>
      </w:r>
      <w:r w:rsidR="00117F67" w:rsidRPr="00A6218A">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are:</w:t>
      </w:r>
    </w:p>
    <w:p w:rsidR="00A6218A" w:rsidRPr="00A6218A" w:rsidRDefault="00A6218A" w:rsidP="00A6218A">
      <w:pPr>
        <w:numPr>
          <w:ilvl w:val="0"/>
          <w:numId w:val="2"/>
        </w:numPr>
        <w:spacing w:before="100" w:beforeAutospacing="1" w:after="100" w:afterAutospacing="1" w:line="240" w:lineRule="auto"/>
        <w:ind w:left="144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 xml:space="preserve">Shortage of </w:t>
      </w:r>
      <w:r w:rsidR="003E1AAA">
        <w:rPr>
          <w:rFonts w:ascii="Arial" w:eastAsia="Times New Roman" w:hAnsi="Arial" w:cs="Arial"/>
          <w:color w:val="000080"/>
          <w:sz w:val="24"/>
          <w:szCs w:val="24"/>
          <w:lang w:bidi="ar-SA"/>
        </w:rPr>
        <w:t>cash</w:t>
      </w:r>
      <w:r w:rsidR="003E1AAA" w:rsidRPr="00A6218A">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 xml:space="preserve">in a </w:t>
      </w:r>
      <w:r w:rsidR="003E1AAA">
        <w:rPr>
          <w:rFonts w:ascii="Arial" w:eastAsia="Times New Roman" w:hAnsi="Arial" w:cs="Arial"/>
          <w:color w:val="000080"/>
          <w:sz w:val="24"/>
          <w:szCs w:val="24"/>
          <w:lang w:bidi="ar-SA"/>
        </w:rPr>
        <w:t>f</w:t>
      </w:r>
      <w:r w:rsidRPr="00A6218A">
        <w:rPr>
          <w:rFonts w:ascii="Arial" w:eastAsia="Times New Roman" w:hAnsi="Arial" w:cs="Arial"/>
          <w:color w:val="000080"/>
          <w:sz w:val="24"/>
          <w:szCs w:val="24"/>
          <w:lang w:bidi="ar-SA"/>
        </w:rPr>
        <w:t>und</w:t>
      </w:r>
      <w:r w:rsidR="00215672">
        <w:rPr>
          <w:rFonts w:ascii="Arial" w:eastAsia="Times New Roman" w:hAnsi="Arial" w:cs="Arial"/>
          <w:color w:val="000080"/>
          <w:sz w:val="24"/>
          <w:szCs w:val="24"/>
          <w:lang w:bidi="ar-SA"/>
        </w:rPr>
        <w:t>.</w:t>
      </w:r>
    </w:p>
    <w:p w:rsidR="00A6218A" w:rsidRPr="00A6218A" w:rsidRDefault="00A6218A" w:rsidP="00A6218A">
      <w:pPr>
        <w:numPr>
          <w:ilvl w:val="0"/>
          <w:numId w:val="2"/>
        </w:numPr>
        <w:spacing w:before="100" w:beforeAutospacing="1" w:after="100" w:afterAutospacing="1" w:line="240" w:lineRule="auto"/>
        <w:ind w:left="144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 xml:space="preserve">Shortage of </w:t>
      </w:r>
      <w:r w:rsidR="003E1AAA">
        <w:rPr>
          <w:rFonts w:ascii="Arial" w:eastAsia="Times New Roman" w:hAnsi="Arial" w:cs="Arial"/>
          <w:color w:val="000080"/>
          <w:sz w:val="24"/>
          <w:szCs w:val="24"/>
          <w:lang w:bidi="ar-SA"/>
        </w:rPr>
        <w:t>e</w:t>
      </w:r>
      <w:r w:rsidRPr="00A6218A">
        <w:rPr>
          <w:rFonts w:ascii="Arial" w:eastAsia="Times New Roman" w:hAnsi="Arial" w:cs="Arial"/>
          <w:color w:val="000080"/>
          <w:sz w:val="24"/>
          <w:szCs w:val="24"/>
          <w:lang w:bidi="ar-SA"/>
        </w:rPr>
        <w:t xml:space="preserve">xpenditure </w:t>
      </w:r>
      <w:r w:rsidR="003E1AAA">
        <w:rPr>
          <w:rFonts w:ascii="Arial" w:eastAsia="Times New Roman" w:hAnsi="Arial" w:cs="Arial"/>
          <w:color w:val="000080"/>
          <w:sz w:val="24"/>
          <w:szCs w:val="24"/>
          <w:lang w:bidi="ar-SA"/>
        </w:rPr>
        <w:t>a</w:t>
      </w:r>
      <w:r w:rsidRPr="00A6218A">
        <w:rPr>
          <w:rFonts w:ascii="Arial" w:eastAsia="Times New Roman" w:hAnsi="Arial" w:cs="Arial"/>
          <w:color w:val="000080"/>
          <w:sz w:val="24"/>
          <w:szCs w:val="24"/>
          <w:lang w:bidi="ar-SA"/>
        </w:rPr>
        <w:t>uthority</w:t>
      </w:r>
      <w:r w:rsidR="00117F67">
        <w:rPr>
          <w:rFonts w:ascii="Arial" w:eastAsia="Times New Roman" w:hAnsi="Arial" w:cs="Arial"/>
          <w:color w:val="000080"/>
          <w:sz w:val="24"/>
          <w:szCs w:val="24"/>
          <w:lang w:bidi="ar-SA"/>
        </w:rPr>
        <w:t xml:space="preserve"> due </w:t>
      </w:r>
      <w:r w:rsidR="00910B4B">
        <w:rPr>
          <w:rFonts w:ascii="Arial" w:eastAsia="Times New Roman" w:hAnsi="Arial" w:cs="Arial"/>
          <w:color w:val="000080"/>
          <w:sz w:val="24"/>
          <w:szCs w:val="24"/>
          <w:lang w:bidi="ar-SA"/>
        </w:rPr>
        <w:t xml:space="preserve">to </w:t>
      </w:r>
      <w:r w:rsidR="00117F67">
        <w:rPr>
          <w:rFonts w:ascii="Arial" w:eastAsia="Times New Roman" w:hAnsi="Arial" w:cs="Arial"/>
          <w:color w:val="000080"/>
          <w:sz w:val="24"/>
          <w:szCs w:val="24"/>
          <w:lang w:bidi="ar-SA"/>
        </w:rPr>
        <w:t>timing of reimbursements</w:t>
      </w:r>
      <w:r w:rsidRPr="00A6218A">
        <w:rPr>
          <w:rFonts w:ascii="Arial" w:eastAsia="Times New Roman" w:hAnsi="Arial" w:cs="Arial"/>
          <w:color w:val="000080"/>
          <w:sz w:val="24"/>
          <w:szCs w:val="24"/>
          <w:lang w:bidi="ar-SA"/>
        </w:rPr>
        <w:t xml:space="preserve"> (</w:t>
      </w:r>
      <w:r w:rsidR="003E1AAA">
        <w:rPr>
          <w:rFonts w:ascii="Arial" w:eastAsia="Times New Roman" w:hAnsi="Arial" w:cs="Arial"/>
          <w:color w:val="000080"/>
          <w:sz w:val="24"/>
          <w:szCs w:val="24"/>
          <w:lang w:bidi="ar-SA"/>
        </w:rPr>
        <w:t>temporary c</w:t>
      </w:r>
      <w:r w:rsidRPr="00A6218A">
        <w:rPr>
          <w:rFonts w:ascii="Arial" w:eastAsia="Times New Roman" w:hAnsi="Arial" w:cs="Arial"/>
          <w:color w:val="000080"/>
          <w:sz w:val="24"/>
          <w:szCs w:val="24"/>
          <w:lang w:bidi="ar-SA"/>
        </w:rPr>
        <w:t xml:space="preserve">ash </w:t>
      </w:r>
      <w:r w:rsidR="003E1AAA">
        <w:rPr>
          <w:rFonts w:ascii="Arial" w:eastAsia="Times New Roman" w:hAnsi="Arial" w:cs="Arial"/>
          <w:color w:val="000080"/>
          <w:sz w:val="24"/>
          <w:szCs w:val="24"/>
          <w:lang w:bidi="ar-SA"/>
        </w:rPr>
        <w:t>f</w:t>
      </w:r>
      <w:r w:rsidRPr="00A6218A">
        <w:rPr>
          <w:rFonts w:ascii="Arial" w:eastAsia="Times New Roman" w:hAnsi="Arial" w:cs="Arial"/>
          <w:color w:val="000080"/>
          <w:sz w:val="24"/>
          <w:szCs w:val="24"/>
          <w:lang w:bidi="ar-SA"/>
        </w:rPr>
        <w:t xml:space="preserve">low </w:t>
      </w:r>
      <w:r w:rsidR="003E1AAA">
        <w:rPr>
          <w:rFonts w:ascii="Arial" w:eastAsia="Times New Roman" w:hAnsi="Arial" w:cs="Arial"/>
          <w:color w:val="000080"/>
          <w:sz w:val="24"/>
          <w:szCs w:val="24"/>
          <w:lang w:bidi="ar-SA"/>
        </w:rPr>
        <w:t>p</w:t>
      </w:r>
      <w:r w:rsidRPr="00A6218A">
        <w:rPr>
          <w:rFonts w:ascii="Arial" w:eastAsia="Times New Roman" w:hAnsi="Arial" w:cs="Arial"/>
          <w:color w:val="000080"/>
          <w:sz w:val="24"/>
          <w:szCs w:val="24"/>
          <w:lang w:bidi="ar-SA"/>
        </w:rPr>
        <w:t>roblem)</w:t>
      </w:r>
      <w:r w:rsidR="00215672">
        <w:rPr>
          <w:rFonts w:ascii="Arial" w:eastAsia="Times New Roman" w:hAnsi="Arial" w:cs="Arial"/>
          <w:color w:val="000080"/>
          <w:sz w:val="24"/>
          <w:szCs w:val="24"/>
          <w:lang w:bidi="ar-SA"/>
        </w:rPr>
        <w:t>.</w:t>
      </w:r>
    </w:p>
    <w:p w:rsidR="00A6218A" w:rsidRPr="00A6218A" w:rsidRDefault="00A6218A" w:rsidP="00A6218A">
      <w:pPr>
        <w:numPr>
          <w:ilvl w:val="0"/>
          <w:numId w:val="2"/>
        </w:numPr>
        <w:spacing w:before="100" w:beforeAutospacing="1" w:after="100" w:afterAutospacing="1" w:line="240" w:lineRule="auto"/>
        <w:ind w:left="144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 xml:space="preserve">Shortage of </w:t>
      </w:r>
      <w:r w:rsidR="003E1AAA">
        <w:rPr>
          <w:rFonts w:ascii="Arial" w:eastAsia="Times New Roman" w:hAnsi="Arial" w:cs="Arial"/>
          <w:color w:val="000080"/>
          <w:sz w:val="24"/>
          <w:szCs w:val="24"/>
          <w:lang w:bidi="ar-SA"/>
        </w:rPr>
        <w:t>a</w:t>
      </w:r>
      <w:r w:rsidRPr="00A6218A">
        <w:rPr>
          <w:rFonts w:ascii="Arial" w:eastAsia="Times New Roman" w:hAnsi="Arial" w:cs="Arial"/>
          <w:color w:val="000080"/>
          <w:sz w:val="24"/>
          <w:szCs w:val="24"/>
          <w:lang w:bidi="ar-SA"/>
        </w:rPr>
        <w:t xml:space="preserve">ppropriation </w:t>
      </w:r>
      <w:r w:rsidR="003E1AAA">
        <w:rPr>
          <w:rFonts w:ascii="Arial" w:eastAsia="Times New Roman" w:hAnsi="Arial" w:cs="Arial"/>
          <w:color w:val="000080"/>
          <w:sz w:val="24"/>
          <w:szCs w:val="24"/>
          <w:lang w:bidi="ar-SA"/>
        </w:rPr>
        <w:t>a</w:t>
      </w:r>
      <w:r w:rsidRPr="00A6218A">
        <w:rPr>
          <w:rFonts w:ascii="Arial" w:eastAsia="Times New Roman" w:hAnsi="Arial" w:cs="Arial"/>
          <w:color w:val="000080"/>
          <w:sz w:val="24"/>
          <w:szCs w:val="24"/>
          <w:lang w:bidi="ar-SA"/>
        </w:rPr>
        <w:t xml:space="preserve">uthority </w:t>
      </w:r>
      <w:r w:rsidR="00117F67">
        <w:rPr>
          <w:rFonts w:ascii="Arial" w:eastAsia="Times New Roman" w:hAnsi="Arial" w:cs="Arial"/>
          <w:color w:val="000080"/>
          <w:sz w:val="24"/>
          <w:szCs w:val="24"/>
          <w:lang w:bidi="ar-SA"/>
        </w:rPr>
        <w:t>due to unanticipated costs</w:t>
      </w:r>
      <w:r w:rsidR="005A2E49">
        <w:rPr>
          <w:rFonts w:ascii="Arial" w:eastAsia="Times New Roman" w:hAnsi="Arial" w:cs="Arial"/>
          <w:color w:val="000080"/>
          <w:sz w:val="24"/>
          <w:szCs w:val="24"/>
          <w:lang w:bidi="ar-SA"/>
        </w:rPr>
        <w:t xml:space="preserve"> </w:t>
      </w:r>
      <w:r w:rsidR="005A2E49" w:rsidRPr="00A6218A">
        <w:rPr>
          <w:rFonts w:ascii="Arial" w:eastAsia="Times New Roman" w:hAnsi="Arial" w:cs="Arial"/>
          <w:color w:val="000080"/>
          <w:sz w:val="24"/>
          <w:szCs w:val="24"/>
          <w:lang w:bidi="ar-SA"/>
        </w:rPr>
        <w:t>(</w:t>
      </w:r>
      <w:r w:rsidR="003E1AAA">
        <w:rPr>
          <w:rFonts w:ascii="Arial" w:eastAsia="Times New Roman" w:hAnsi="Arial" w:cs="Arial"/>
          <w:color w:val="000080"/>
          <w:sz w:val="24"/>
          <w:szCs w:val="24"/>
          <w:lang w:bidi="ar-SA"/>
        </w:rPr>
        <w:t>e</w:t>
      </w:r>
      <w:r w:rsidR="005A2E49" w:rsidRPr="00A6218A">
        <w:rPr>
          <w:rFonts w:ascii="Arial" w:eastAsia="Times New Roman" w:hAnsi="Arial" w:cs="Arial"/>
          <w:color w:val="000080"/>
          <w:sz w:val="24"/>
          <w:szCs w:val="24"/>
          <w:lang w:bidi="ar-SA"/>
        </w:rPr>
        <w:t xml:space="preserve">xpenditure </w:t>
      </w:r>
      <w:r w:rsidR="003E1AAA">
        <w:rPr>
          <w:rFonts w:ascii="Arial" w:eastAsia="Times New Roman" w:hAnsi="Arial" w:cs="Arial"/>
          <w:color w:val="000080"/>
          <w:sz w:val="24"/>
          <w:szCs w:val="24"/>
          <w:lang w:bidi="ar-SA"/>
        </w:rPr>
        <w:t>a</w:t>
      </w:r>
      <w:r w:rsidR="005A2E49" w:rsidRPr="00A6218A">
        <w:rPr>
          <w:rFonts w:ascii="Arial" w:eastAsia="Times New Roman" w:hAnsi="Arial" w:cs="Arial"/>
          <w:color w:val="000080"/>
          <w:sz w:val="24"/>
          <w:szCs w:val="24"/>
          <w:lang w:bidi="ar-SA"/>
        </w:rPr>
        <w:t>uthority)</w:t>
      </w:r>
      <w:r w:rsidRPr="00A6218A">
        <w:rPr>
          <w:rFonts w:ascii="Arial" w:eastAsia="Times New Roman" w:hAnsi="Arial" w:cs="Arial"/>
          <w:color w:val="000080"/>
          <w:sz w:val="24"/>
          <w:szCs w:val="24"/>
          <w:lang w:bidi="ar-SA"/>
        </w:rPr>
        <w:t>.</w:t>
      </w:r>
      <w:r w:rsidR="005A2E49">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 xml:space="preserve"> This is the most common type of </w:t>
      </w:r>
      <w:r w:rsidR="00117F67">
        <w:rPr>
          <w:rFonts w:ascii="Arial" w:eastAsia="Times New Roman" w:hAnsi="Arial" w:cs="Arial"/>
          <w:color w:val="000080"/>
          <w:sz w:val="24"/>
          <w:szCs w:val="24"/>
          <w:lang w:bidi="ar-SA"/>
        </w:rPr>
        <w:t>funding shortage.</w:t>
      </w:r>
    </w:p>
    <w:p w:rsidR="00A6218A" w:rsidRPr="00A6218A" w:rsidRDefault="00A6218A"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 xml:space="preserve">Each of these </w:t>
      </w:r>
      <w:r w:rsidR="00117F67">
        <w:rPr>
          <w:rFonts w:ascii="Arial" w:eastAsia="Times New Roman" w:hAnsi="Arial" w:cs="Arial"/>
          <w:color w:val="000080"/>
          <w:sz w:val="24"/>
          <w:szCs w:val="24"/>
          <w:lang w:bidi="ar-SA"/>
        </w:rPr>
        <w:t xml:space="preserve">funding shortages </w:t>
      </w:r>
      <w:r w:rsidRPr="00A6218A">
        <w:rPr>
          <w:rFonts w:ascii="Arial" w:eastAsia="Times New Roman" w:hAnsi="Arial" w:cs="Arial"/>
          <w:color w:val="000080"/>
          <w:sz w:val="24"/>
          <w:szCs w:val="24"/>
          <w:lang w:bidi="ar-SA"/>
        </w:rPr>
        <w:t xml:space="preserve">is discussed separately in the following pages. General questions regarding </w:t>
      </w:r>
      <w:r w:rsidR="0071410A">
        <w:rPr>
          <w:rFonts w:ascii="Arial" w:eastAsia="Times New Roman" w:hAnsi="Arial" w:cs="Arial"/>
          <w:color w:val="000080"/>
          <w:sz w:val="24"/>
          <w:szCs w:val="24"/>
          <w:lang w:bidi="ar-SA"/>
        </w:rPr>
        <w:t>unanticipated costs</w:t>
      </w:r>
      <w:r w:rsidRPr="00A6218A">
        <w:rPr>
          <w:rFonts w:ascii="Arial" w:eastAsia="Times New Roman" w:hAnsi="Arial" w:cs="Arial"/>
          <w:color w:val="000080"/>
          <w:sz w:val="24"/>
          <w:szCs w:val="24"/>
          <w:lang w:bidi="ar-SA"/>
        </w:rPr>
        <w:t xml:space="preserve"> may be directed to the </w:t>
      </w:r>
      <w:r w:rsidR="00666D9A">
        <w:rPr>
          <w:rFonts w:ascii="Arial" w:eastAsia="Times New Roman" w:hAnsi="Arial" w:cs="Arial"/>
          <w:color w:val="000080"/>
          <w:sz w:val="24"/>
          <w:szCs w:val="24"/>
          <w:lang w:bidi="ar-SA"/>
        </w:rPr>
        <w:t>Cash Management</w:t>
      </w:r>
      <w:r w:rsidRPr="00A6218A">
        <w:rPr>
          <w:rFonts w:ascii="Arial" w:eastAsia="Times New Roman" w:hAnsi="Arial" w:cs="Arial"/>
          <w:color w:val="000080"/>
          <w:sz w:val="24"/>
          <w:szCs w:val="24"/>
          <w:lang w:bidi="ar-SA"/>
        </w:rPr>
        <w:t xml:space="preserve"> </w:t>
      </w:r>
      <w:r w:rsidR="000E7CD3">
        <w:rPr>
          <w:rFonts w:ascii="Arial" w:eastAsia="Times New Roman" w:hAnsi="Arial" w:cs="Arial"/>
          <w:color w:val="000080"/>
          <w:sz w:val="24"/>
          <w:szCs w:val="24"/>
          <w:lang w:bidi="ar-SA"/>
        </w:rPr>
        <w:t xml:space="preserve">Unit </w:t>
      </w:r>
      <w:r w:rsidRPr="00A6218A">
        <w:rPr>
          <w:rFonts w:ascii="Arial" w:eastAsia="Times New Roman" w:hAnsi="Arial" w:cs="Arial"/>
          <w:color w:val="000080"/>
          <w:sz w:val="24"/>
          <w:szCs w:val="24"/>
          <w:lang w:bidi="ar-SA"/>
        </w:rPr>
        <w:t>in the Department of Finance (Finance).</w:t>
      </w:r>
    </w:p>
    <w:p w:rsidR="00A6218A" w:rsidRPr="00A6218A" w:rsidRDefault="00A6218A" w:rsidP="00A6218A">
      <w:pPr>
        <w:numPr>
          <w:ilvl w:val="0"/>
          <w:numId w:val="3"/>
        </w:numPr>
        <w:spacing w:before="100" w:beforeAutospacing="1" w:after="100" w:afterAutospacing="1" w:line="240" w:lineRule="auto"/>
        <w:rPr>
          <w:rFonts w:ascii="Arial" w:eastAsia="Times New Roman" w:hAnsi="Arial" w:cs="Arial"/>
          <w:color w:val="000080"/>
          <w:sz w:val="24"/>
          <w:szCs w:val="24"/>
          <w:lang w:bidi="ar-SA"/>
        </w:rPr>
      </w:pPr>
      <w:r w:rsidRPr="00A6218A">
        <w:rPr>
          <w:rFonts w:ascii="Arial" w:eastAsia="Times New Roman" w:hAnsi="Arial" w:cs="Arial"/>
          <w:b/>
          <w:bCs/>
          <w:color w:val="000080"/>
          <w:sz w:val="24"/>
          <w:szCs w:val="24"/>
          <w:lang w:bidi="ar-SA"/>
        </w:rPr>
        <w:t xml:space="preserve">SHORTAGE OF </w:t>
      </w:r>
      <w:r w:rsidR="003E1AAA">
        <w:rPr>
          <w:rFonts w:ascii="Arial" w:eastAsia="Times New Roman" w:hAnsi="Arial" w:cs="Arial"/>
          <w:b/>
          <w:bCs/>
          <w:color w:val="000080"/>
          <w:sz w:val="24"/>
          <w:szCs w:val="24"/>
          <w:lang w:bidi="ar-SA"/>
        </w:rPr>
        <w:t xml:space="preserve">CASH </w:t>
      </w:r>
      <w:r w:rsidRPr="00A6218A">
        <w:rPr>
          <w:rFonts w:ascii="Arial" w:eastAsia="Times New Roman" w:hAnsi="Arial" w:cs="Arial"/>
          <w:b/>
          <w:bCs/>
          <w:color w:val="000080"/>
          <w:sz w:val="24"/>
          <w:szCs w:val="24"/>
          <w:lang w:bidi="ar-SA"/>
        </w:rPr>
        <w:t>IN A FUND</w:t>
      </w:r>
      <w:r w:rsidRPr="00A6218A">
        <w:rPr>
          <w:rFonts w:ascii="Times New Roman" w:eastAsia="Times New Roman" w:hAnsi="Times New Roman"/>
          <w:color w:val="000080"/>
          <w:sz w:val="24"/>
          <w:szCs w:val="24"/>
          <w:lang w:bidi="ar-SA"/>
        </w:rPr>
        <w:t xml:space="preserve"> </w:t>
      </w:r>
    </w:p>
    <w:p w:rsidR="00E356A1" w:rsidRDefault="00A6218A" w:rsidP="00E356A1">
      <w:pPr>
        <w:numPr>
          <w:ilvl w:val="0"/>
          <w:numId w:val="9"/>
        </w:numPr>
        <w:spacing w:before="100" w:beforeAutospacing="1" w:after="100" w:afterAutospacing="1" w:line="240" w:lineRule="auto"/>
        <w:rPr>
          <w:rFonts w:ascii="Arial" w:eastAsia="Times New Roman" w:hAnsi="Arial" w:cs="Arial"/>
          <w:color w:val="000080"/>
          <w:sz w:val="24"/>
          <w:szCs w:val="24"/>
          <w:lang w:bidi="ar-SA"/>
        </w:rPr>
      </w:pPr>
      <w:r w:rsidRPr="00A6218A">
        <w:rPr>
          <w:rFonts w:ascii="Arial" w:eastAsia="Times New Roman" w:hAnsi="Arial" w:cs="Arial"/>
          <w:b/>
          <w:bCs/>
          <w:color w:val="000080"/>
          <w:sz w:val="24"/>
          <w:szCs w:val="24"/>
          <w:lang w:bidi="ar-SA"/>
        </w:rPr>
        <w:t xml:space="preserve">Background and Creation of </w:t>
      </w:r>
      <w:r w:rsidR="005A2E49">
        <w:rPr>
          <w:rFonts w:ascii="Arial" w:eastAsia="Times New Roman" w:hAnsi="Arial" w:cs="Arial"/>
          <w:b/>
          <w:bCs/>
          <w:color w:val="000080"/>
          <w:sz w:val="24"/>
          <w:szCs w:val="24"/>
          <w:lang w:bidi="ar-SA"/>
        </w:rPr>
        <w:t xml:space="preserve">a </w:t>
      </w:r>
      <w:r w:rsidR="003E1AAA">
        <w:rPr>
          <w:rFonts w:ascii="Arial" w:eastAsia="Times New Roman" w:hAnsi="Arial" w:cs="Arial"/>
          <w:b/>
          <w:bCs/>
          <w:color w:val="000080"/>
          <w:sz w:val="24"/>
          <w:szCs w:val="24"/>
          <w:lang w:bidi="ar-SA"/>
        </w:rPr>
        <w:t>Cash</w:t>
      </w:r>
      <w:r w:rsidR="003E1AAA" w:rsidRPr="00A6218A">
        <w:rPr>
          <w:rFonts w:ascii="Arial" w:eastAsia="Times New Roman" w:hAnsi="Arial" w:cs="Arial"/>
          <w:b/>
          <w:bCs/>
          <w:color w:val="000080"/>
          <w:sz w:val="24"/>
          <w:szCs w:val="24"/>
          <w:lang w:bidi="ar-SA"/>
        </w:rPr>
        <w:t xml:space="preserve"> </w:t>
      </w:r>
      <w:r w:rsidRPr="00A6218A">
        <w:rPr>
          <w:rFonts w:ascii="Arial" w:eastAsia="Times New Roman" w:hAnsi="Arial" w:cs="Arial"/>
          <w:b/>
          <w:bCs/>
          <w:color w:val="000080"/>
          <w:sz w:val="24"/>
          <w:szCs w:val="24"/>
          <w:lang w:bidi="ar-SA"/>
        </w:rPr>
        <w:t>Deficit</w:t>
      </w:r>
    </w:p>
    <w:p w:rsidR="00E356A1" w:rsidRDefault="00111B4F" w:rsidP="00E356A1">
      <w:pPr>
        <w:spacing w:before="100" w:beforeAutospacing="1" w:after="100" w:afterAutospacing="1" w:line="240" w:lineRule="auto"/>
        <w:ind w:left="720" w:right="1440"/>
        <w:rPr>
          <w:rFonts w:ascii="Arial" w:eastAsia="Times New Roman" w:hAnsi="Arial" w:cs="Arial"/>
          <w:color w:val="000080"/>
          <w:sz w:val="24"/>
          <w:szCs w:val="24"/>
          <w:lang w:bidi="ar-SA"/>
        </w:rPr>
      </w:pPr>
      <w:r>
        <w:rPr>
          <w:rFonts w:ascii="Arial" w:hAnsi="Arial" w:cs="Arial"/>
          <w:color w:val="000080"/>
          <w:sz w:val="24"/>
          <w:szCs w:val="24"/>
        </w:rPr>
        <w:t xml:space="preserve">The state’s fiscal system revolves around the management of specific legal </w:t>
      </w:r>
      <w:r w:rsidRPr="00111B4F">
        <w:rPr>
          <w:rFonts w:ascii="Arial" w:hAnsi="Arial" w:cs="Arial"/>
          <w:color w:val="000080"/>
          <w:sz w:val="24"/>
          <w:szCs w:val="24"/>
        </w:rPr>
        <w:t>budgeting and accounting</w:t>
      </w:r>
      <w:r>
        <w:rPr>
          <w:rFonts w:ascii="Arial" w:hAnsi="Arial" w:cs="Arial"/>
          <w:color w:val="FF0000"/>
          <w:sz w:val="24"/>
          <w:szCs w:val="24"/>
        </w:rPr>
        <w:t xml:space="preserve"> </w:t>
      </w:r>
      <w:r>
        <w:rPr>
          <w:rFonts w:ascii="Arial" w:hAnsi="Arial" w:cs="Arial"/>
          <w:color w:val="000080"/>
          <w:sz w:val="24"/>
          <w:szCs w:val="24"/>
        </w:rPr>
        <w:t xml:space="preserve">entities called funds. </w:t>
      </w:r>
      <w:r w:rsidR="00A6218A" w:rsidRPr="00A6218A">
        <w:rPr>
          <w:rFonts w:ascii="Arial" w:eastAsia="Times New Roman" w:hAnsi="Arial" w:cs="Arial"/>
          <w:color w:val="000080"/>
          <w:sz w:val="24"/>
          <w:szCs w:val="24"/>
          <w:lang w:bidi="ar-SA"/>
        </w:rPr>
        <w:t xml:space="preserve"> This is a big difference between government and the private sector. Even the largest private corporation is essentially void of a fund structure. Its financial accountability could be viewed in terms of a single fund entity with one set of financial statements, one balance sheet</w:t>
      </w:r>
      <w:r w:rsidR="005A2E49">
        <w:rPr>
          <w:rFonts w:ascii="Arial" w:eastAsia="Times New Roman" w:hAnsi="Arial" w:cs="Arial"/>
          <w:color w:val="000080"/>
          <w:sz w:val="24"/>
          <w:szCs w:val="24"/>
          <w:lang w:bidi="ar-SA"/>
        </w:rPr>
        <w:t>,</w:t>
      </w:r>
      <w:r w:rsidR="00A6218A" w:rsidRPr="00A6218A">
        <w:rPr>
          <w:rFonts w:ascii="Arial" w:eastAsia="Times New Roman" w:hAnsi="Arial" w:cs="Arial"/>
          <w:color w:val="000080"/>
          <w:sz w:val="24"/>
          <w:szCs w:val="24"/>
          <w:lang w:bidi="ar-SA"/>
        </w:rPr>
        <w:t xml:space="preserve"> and one profit and loss statement for each fiscal period.</w:t>
      </w:r>
    </w:p>
    <w:p w:rsidR="00E356A1" w:rsidRDefault="00A6218A" w:rsidP="00E356A1">
      <w:pPr>
        <w:spacing w:before="100" w:beforeAutospacing="1" w:after="100" w:afterAutospacing="1" w:line="240" w:lineRule="auto"/>
        <w:ind w:left="720" w:right="144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The State of California has over 1,000 separate funds with statutory requirement to maintain accountability for revenues, expenditures, etc., for each fund. The General Fund is used to account for those transactions not identified to a specific fund.</w:t>
      </w:r>
    </w:p>
    <w:p w:rsidR="00AB7A87" w:rsidRDefault="00A6218A">
      <w:pPr>
        <w:spacing w:before="100" w:beforeAutospacing="1" w:after="100" w:afterAutospacing="1" w:line="240" w:lineRule="auto"/>
        <w:ind w:left="720" w:right="1440"/>
        <w:rPr>
          <w:rFonts w:ascii="Arial" w:eastAsia="Times New Roman" w:hAnsi="Arial" w:cs="Arial"/>
          <w:b/>
          <w:bCs/>
          <w:color w:val="000080"/>
          <w:sz w:val="24"/>
          <w:szCs w:val="24"/>
          <w:lang w:bidi="ar-SA"/>
        </w:rPr>
      </w:pPr>
      <w:r w:rsidRPr="00A6218A">
        <w:rPr>
          <w:rFonts w:ascii="Arial" w:eastAsia="Times New Roman" w:hAnsi="Arial" w:cs="Arial"/>
          <w:color w:val="000080"/>
          <w:sz w:val="24"/>
          <w:szCs w:val="24"/>
          <w:lang w:bidi="ar-SA"/>
        </w:rPr>
        <w:t xml:space="preserve">A fund may </w:t>
      </w:r>
      <w:r w:rsidR="00117F67">
        <w:rPr>
          <w:rFonts w:ascii="Arial" w:eastAsia="Times New Roman" w:hAnsi="Arial" w:cs="Arial"/>
          <w:color w:val="000080"/>
          <w:sz w:val="24"/>
          <w:szCs w:val="24"/>
          <w:lang w:bidi="ar-SA"/>
        </w:rPr>
        <w:t xml:space="preserve">experience </w:t>
      </w:r>
      <w:r w:rsidR="00967DF0">
        <w:rPr>
          <w:rFonts w:ascii="Arial" w:eastAsia="Times New Roman" w:hAnsi="Arial" w:cs="Arial"/>
          <w:color w:val="000080"/>
          <w:sz w:val="24"/>
          <w:szCs w:val="24"/>
          <w:lang w:bidi="ar-SA"/>
        </w:rPr>
        <w:t xml:space="preserve">a </w:t>
      </w:r>
      <w:r w:rsidR="003E1AAA">
        <w:rPr>
          <w:rFonts w:ascii="Arial" w:eastAsia="Times New Roman" w:hAnsi="Arial" w:cs="Arial"/>
          <w:color w:val="000080"/>
          <w:sz w:val="24"/>
          <w:szCs w:val="24"/>
          <w:lang w:bidi="ar-SA"/>
        </w:rPr>
        <w:t>cash</w:t>
      </w:r>
      <w:r w:rsidR="00117F67">
        <w:rPr>
          <w:rFonts w:ascii="Arial" w:eastAsia="Times New Roman" w:hAnsi="Arial" w:cs="Arial"/>
          <w:color w:val="000080"/>
          <w:sz w:val="24"/>
          <w:szCs w:val="24"/>
          <w:lang w:bidi="ar-SA"/>
        </w:rPr>
        <w:t xml:space="preserve"> shortage</w:t>
      </w:r>
      <w:r w:rsidRPr="00A6218A">
        <w:rPr>
          <w:rFonts w:ascii="Arial" w:eastAsia="Times New Roman" w:hAnsi="Arial" w:cs="Arial"/>
          <w:color w:val="000080"/>
          <w:sz w:val="24"/>
          <w:szCs w:val="24"/>
          <w:lang w:bidi="ar-SA"/>
        </w:rPr>
        <w:t xml:space="preserve"> due to decreased revenues, increased expenditures</w:t>
      </w:r>
      <w:r w:rsidR="005A2E49">
        <w:rPr>
          <w:rFonts w:ascii="Arial" w:eastAsia="Times New Roman" w:hAnsi="Arial" w:cs="Arial"/>
          <w:color w:val="000080"/>
          <w:sz w:val="24"/>
          <w:szCs w:val="24"/>
          <w:lang w:bidi="ar-SA"/>
        </w:rPr>
        <w:t>,</w:t>
      </w:r>
      <w:r w:rsidRPr="00A6218A">
        <w:rPr>
          <w:rFonts w:ascii="Arial" w:eastAsia="Times New Roman" w:hAnsi="Arial" w:cs="Arial"/>
          <w:color w:val="000080"/>
          <w:sz w:val="24"/>
          <w:szCs w:val="24"/>
          <w:lang w:bidi="ar-SA"/>
        </w:rPr>
        <w:t xml:space="preserve"> </w:t>
      </w:r>
      <w:r w:rsidR="00361A83">
        <w:rPr>
          <w:rFonts w:ascii="Arial" w:eastAsia="Times New Roman" w:hAnsi="Arial" w:cs="Arial"/>
          <w:color w:val="000080"/>
          <w:sz w:val="24"/>
          <w:szCs w:val="24"/>
          <w:lang w:bidi="ar-SA"/>
        </w:rPr>
        <w:t xml:space="preserve">timing problem, </w:t>
      </w:r>
      <w:r w:rsidRPr="00A6218A">
        <w:rPr>
          <w:rFonts w:ascii="Arial" w:eastAsia="Times New Roman" w:hAnsi="Arial" w:cs="Arial"/>
          <w:color w:val="000080"/>
          <w:sz w:val="24"/>
          <w:szCs w:val="24"/>
          <w:lang w:bidi="ar-SA"/>
        </w:rPr>
        <w:t xml:space="preserve">or a combination of </w:t>
      </w:r>
      <w:r w:rsidR="00361A83">
        <w:rPr>
          <w:rFonts w:ascii="Arial" w:eastAsia="Times New Roman" w:hAnsi="Arial" w:cs="Arial"/>
          <w:color w:val="000080"/>
          <w:sz w:val="24"/>
          <w:szCs w:val="24"/>
          <w:lang w:bidi="ar-SA"/>
        </w:rPr>
        <w:t>them</w:t>
      </w:r>
      <w:r w:rsidRPr="00A6218A">
        <w:rPr>
          <w:rFonts w:ascii="Arial" w:eastAsia="Times New Roman" w:hAnsi="Arial" w:cs="Arial"/>
          <w:color w:val="000080"/>
          <w:sz w:val="24"/>
          <w:szCs w:val="24"/>
          <w:lang w:bidi="ar-SA"/>
        </w:rPr>
        <w:t xml:space="preserve">. When a fund’s cash becomes exhausted, the Controller will not issue a warrant against the fund. </w:t>
      </w:r>
      <w:r w:rsidR="0017029D">
        <w:rPr>
          <w:rFonts w:ascii="Arial" w:eastAsia="Times New Roman" w:hAnsi="Arial" w:cs="Arial"/>
          <w:b/>
          <w:bCs/>
          <w:color w:val="000080"/>
          <w:sz w:val="24"/>
          <w:szCs w:val="24"/>
          <w:lang w:bidi="ar-SA"/>
        </w:rPr>
        <w:br w:type="page"/>
      </w:r>
      <w:bookmarkStart w:id="0" w:name="_GoBack"/>
      <w:bookmarkEnd w:id="0"/>
    </w:p>
    <w:p w:rsidR="00E356A1" w:rsidRPr="00E356A1" w:rsidRDefault="00E356A1" w:rsidP="00E356A1">
      <w:pPr>
        <w:pStyle w:val="ListParagraph"/>
        <w:numPr>
          <w:ilvl w:val="0"/>
          <w:numId w:val="5"/>
        </w:numPr>
        <w:spacing w:before="100" w:beforeAutospacing="1" w:after="100" w:afterAutospacing="1" w:line="240" w:lineRule="auto"/>
        <w:ind w:right="720"/>
        <w:rPr>
          <w:rFonts w:ascii="Arial" w:eastAsia="Times New Roman" w:hAnsi="Arial" w:cs="Arial"/>
          <w:color w:val="000080"/>
          <w:sz w:val="24"/>
          <w:szCs w:val="24"/>
          <w:lang w:bidi="ar-SA"/>
        </w:rPr>
      </w:pPr>
      <w:r w:rsidRPr="00E356A1">
        <w:rPr>
          <w:rFonts w:ascii="Arial" w:eastAsia="Times New Roman" w:hAnsi="Arial" w:cs="Arial"/>
          <w:b/>
          <w:bCs/>
          <w:color w:val="000080"/>
          <w:sz w:val="24"/>
          <w:szCs w:val="24"/>
          <w:lang w:bidi="ar-SA"/>
        </w:rPr>
        <w:lastRenderedPageBreak/>
        <w:t>Remedies for Cash Shortages</w:t>
      </w:r>
    </w:p>
    <w:p w:rsidR="00E356A1" w:rsidRPr="00E356A1" w:rsidRDefault="00E356A1" w:rsidP="00E356A1">
      <w:pPr>
        <w:pStyle w:val="ListParagraph"/>
        <w:spacing w:after="0" w:line="240" w:lineRule="auto"/>
        <w:ind w:right="720"/>
        <w:rPr>
          <w:rFonts w:ascii="Arial" w:eastAsia="Times New Roman" w:hAnsi="Arial" w:cs="Arial"/>
          <w:color w:val="000080"/>
          <w:sz w:val="24"/>
          <w:szCs w:val="24"/>
          <w:lang w:bidi="ar-SA"/>
        </w:rPr>
      </w:pPr>
    </w:p>
    <w:p w:rsidR="00E356A1" w:rsidRPr="00E356A1" w:rsidRDefault="00E356A1" w:rsidP="00666D9A">
      <w:pPr>
        <w:pStyle w:val="ListParagraph"/>
        <w:numPr>
          <w:ilvl w:val="0"/>
          <w:numId w:val="25"/>
        </w:numPr>
        <w:spacing w:after="0" w:line="240" w:lineRule="auto"/>
        <w:ind w:right="1440"/>
        <w:rPr>
          <w:rFonts w:ascii="Arial" w:eastAsia="Times New Roman" w:hAnsi="Arial" w:cs="Arial"/>
          <w:color w:val="000080"/>
          <w:sz w:val="24"/>
          <w:szCs w:val="24"/>
          <w:lang w:bidi="ar-SA"/>
        </w:rPr>
      </w:pPr>
      <w:r w:rsidRPr="00E356A1">
        <w:rPr>
          <w:rFonts w:ascii="Arial" w:eastAsia="Times New Roman" w:hAnsi="Arial" w:cs="Arial"/>
          <w:color w:val="000080"/>
          <w:sz w:val="24"/>
          <w:szCs w:val="24"/>
          <w:lang w:bidi="ar-SA"/>
        </w:rPr>
        <w:t xml:space="preserve">Are there prior year adjustments to revenues or expenditures which can help? For example, can an agency pursue recovery from the federal government for expenditures which were previously made from </w:t>
      </w:r>
      <w:r w:rsidR="00415936">
        <w:rPr>
          <w:rFonts w:ascii="Arial" w:eastAsia="Times New Roman" w:hAnsi="Arial" w:cs="Arial"/>
          <w:color w:val="000080"/>
          <w:sz w:val="24"/>
          <w:szCs w:val="24"/>
          <w:lang w:bidi="ar-SA"/>
        </w:rPr>
        <w:t>this s</w:t>
      </w:r>
      <w:r w:rsidRPr="00E356A1">
        <w:rPr>
          <w:rFonts w:ascii="Arial" w:eastAsia="Times New Roman" w:hAnsi="Arial" w:cs="Arial"/>
          <w:color w:val="000080"/>
          <w:sz w:val="24"/>
          <w:szCs w:val="24"/>
          <w:lang w:bidi="ar-SA"/>
        </w:rPr>
        <w:t>tate fund?</w:t>
      </w:r>
    </w:p>
    <w:p w:rsidR="00E356A1" w:rsidRPr="00E356A1" w:rsidRDefault="00E356A1" w:rsidP="00666D9A">
      <w:pPr>
        <w:pStyle w:val="ListParagraph"/>
        <w:numPr>
          <w:ilvl w:val="0"/>
          <w:numId w:val="25"/>
        </w:numPr>
        <w:spacing w:after="0" w:line="240" w:lineRule="auto"/>
        <w:ind w:right="1440"/>
        <w:rPr>
          <w:rFonts w:ascii="Arial" w:eastAsia="Times New Roman" w:hAnsi="Arial" w:cs="Arial"/>
          <w:color w:val="000080"/>
          <w:sz w:val="24"/>
          <w:szCs w:val="24"/>
          <w:lang w:bidi="ar-SA"/>
        </w:rPr>
      </w:pPr>
      <w:r w:rsidRPr="00E356A1">
        <w:rPr>
          <w:rFonts w:ascii="Arial" w:eastAsia="Times New Roman" w:hAnsi="Arial" w:cs="Arial"/>
          <w:color w:val="000080"/>
          <w:sz w:val="24"/>
          <w:szCs w:val="24"/>
          <w:lang w:bidi="ar-SA"/>
        </w:rPr>
        <w:t>Increase in taxes, licenses</w:t>
      </w:r>
      <w:r w:rsidR="00415936">
        <w:rPr>
          <w:rFonts w:ascii="Arial" w:eastAsia="Times New Roman" w:hAnsi="Arial" w:cs="Arial"/>
          <w:color w:val="000080"/>
          <w:sz w:val="24"/>
          <w:szCs w:val="24"/>
          <w:lang w:bidi="ar-SA"/>
        </w:rPr>
        <w:t xml:space="preserve">, </w:t>
      </w:r>
      <w:r w:rsidRPr="00E356A1">
        <w:rPr>
          <w:rFonts w:ascii="Arial" w:eastAsia="Times New Roman" w:hAnsi="Arial" w:cs="Arial"/>
          <w:color w:val="000080"/>
          <w:sz w:val="24"/>
          <w:szCs w:val="24"/>
          <w:lang w:bidi="ar-SA"/>
        </w:rPr>
        <w:t>fees</w:t>
      </w:r>
      <w:r w:rsidR="00E04BAB">
        <w:rPr>
          <w:rFonts w:ascii="Arial" w:eastAsia="Times New Roman" w:hAnsi="Arial" w:cs="Arial"/>
          <w:color w:val="000080"/>
          <w:sz w:val="24"/>
          <w:szCs w:val="24"/>
          <w:lang w:bidi="ar-SA"/>
        </w:rPr>
        <w:t>,</w:t>
      </w:r>
      <w:r w:rsidR="00415936">
        <w:rPr>
          <w:rFonts w:ascii="Arial" w:eastAsia="Times New Roman" w:hAnsi="Arial" w:cs="Arial"/>
          <w:color w:val="000080"/>
          <w:sz w:val="24"/>
          <w:szCs w:val="24"/>
          <w:lang w:bidi="ar-SA"/>
        </w:rPr>
        <w:t xml:space="preserve"> and</w:t>
      </w:r>
      <w:r w:rsidR="00004B42">
        <w:rPr>
          <w:rFonts w:ascii="Arial" w:eastAsia="Times New Roman" w:hAnsi="Arial" w:cs="Arial"/>
          <w:color w:val="000080"/>
          <w:sz w:val="24"/>
          <w:szCs w:val="24"/>
          <w:lang w:bidi="ar-SA"/>
        </w:rPr>
        <w:t>/or</w:t>
      </w:r>
      <w:r w:rsidR="00415936">
        <w:rPr>
          <w:rFonts w:ascii="Arial" w:eastAsia="Times New Roman" w:hAnsi="Arial" w:cs="Arial"/>
          <w:color w:val="000080"/>
          <w:sz w:val="24"/>
          <w:szCs w:val="24"/>
          <w:lang w:bidi="ar-SA"/>
        </w:rPr>
        <w:t xml:space="preserve"> other revenues</w:t>
      </w:r>
      <w:r w:rsidRPr="00E356A1">
        <w:rPr>
          <w:rFonts w:ascii="Arial" w:eastAsia="Times New Roman" w:hAnsi="Arial" w:cs="Arial"/>
          <w:color w:val="000080"/>
          <w:sz w:val="24"/>
          <w:szCs w:val="24"/>
          <w:lang w:bidi="ar-SA"/>
        </w:rPr>
        <w:t>.</w:t>
      </w:r>
    </w:p>
    <w:p w:rsidR="00E356A1" w:rsidRPr="00E356A1" w:rsidRDefault="00E356A1" w:rsidP="00666D9A">
      <w:pPr>
        <w:pStyle w:val="ListParagraph"/>
        <w:numPr>
          <w:ilvl w:val="0"/>
          <w:numId w:val="25"/>
        </w:numPr>
        <w:spacing w:after="0" w:line="240" w:lineRule="auto"/>
        <w:ind w:right="1440"/>
        <w:rPr>
          <w:rFonts w:ascii="Arial" w:eastAsia="Times New Roman" w:hAnsi="Arial" w:cs="Arial"/>
          <w:color w:val="000080"/>
          <w:sz w:val="24"/>
          <w:szCs w:val="24"/>
          <w:lang w:bidi="ar-SA"/>
        </w:rPr>
      </w:pPr>
      <w:r w:rsidRPr="00E356A1">
        <w:rPr>
          <w:rFonts w:ascii="Arial" w:eastAsia="Times New Roman" w:hAnsi="Arial" w:cs="Arial"/>
          <w:color w:val="000080"/>
          <w:sz w:val="24"/>
          <w:szCs w:val="24"/>
          <w:lang w:bidi="ar-SA"/>
        </w:rPr>
        <w:t>Can moneys be legally transferred from another fund?</w:t>
      </w:r>
    </w:p>
    <w:p w:rsidR="00E356A1" w:rsidRPr="00E356A1" w:rsidRDefault="00E356A1" w:rsidP="00666D9A">
      <w:pPr>
        <w:pStyle w:val="ListParagraph"/>
        <w:numPr>
          <w:ilvl w:val="0"/>
          <w:numId w:val="25"/>
        </w:numPr>
        <w:spacing w:after="0" w:line="240" w:lineRule="auto"/>
        <w:ind w:right="1440"/>
        <w:rPr>
          <w:rFonts w:ascii="Arial" w:eastAsia="Times New Roman" w:hAnsi="Arial" w:cs="Arial"/>
          <w:color w:val="000080"/>
          <w:sz w:val="24"/>
          <w:szCs w:val="24"/>
          <w:lang w:bidi="ar-SA"/>
        </w:rPr>
      </w:pPr>
      <w:r w:rsidRPr="00E356A1">
        <w:rPr>
          <w:rFonts w:ascii="Arial" w:eastAsia="Times New Roman" w:hAnsi="Arial" w:cs="Arial"/>
          <w:color w:val="000080"/>
          <w:sz w:val="24"/>
          <w:szCs w:val="24"/>
          <w:lang w:bidi="ar-SA"/>
        </w:rPr>
        <w:t xml:space="preserve">Can funds be borrowed internally from other state funds </w:t>
      </w:r>
      <w:r w:rsidR="00361A83">
        <w:rPr>
          <w:rFonts w:ascii="Arial" w:eastAsia="Times New Roman" w:hAnsi="Arial" w:cs="Arial"/>
          <w:color w:val="000080"/>
          <w:sz w:val="24"/>
          <w:szCs w:val="24"/>
          <w:lang w:bidi="ar-SA"/>
        </w:rPr>
        <w:t xml:space="preserve">per </w:t>
      </w:r>
      <w:r w:rsidRPr="00E356A1">
        <w:rPr>
          <w:rFonts w:ascii="Arial" w:eastAsia="Times New Roman" w:hAnsi="Arial" w:cs="Arial"/>
          <w:color w:val="000080"/>
          <w:sz w:val="24"/>
          <w:szCs w:val="24"/>
          <w:lang w:bidi="ar-SA"/>
        </w:rPr>
        <w:t>Government Code 16351</w:t>
      </w:r>
      <w:r w:rsidR="00361A83">
        <w:rPr>
          <w:rFonts w:ascii="Arial" w:eastAsia="Times New Roman" w:hAnsi="Arial" w:cs="Arial"/>
          <w:color w:val="000080"/>
          <w:sz w:val="24"/>
          <w:szCs w:val="24"/>
          <w:lang w:bidi="ar-SA"/>
        </w:rPr>
        <w:t>?</w:t>
      </w:r>
      <w:r w:rsidRPr="00E356A1">
        <w:rPr>
          <w:rFonts w:ascii="Arial" w:eastAsia="Times New Roman" w:hAnsi="Arial" w:cs="Arial"/>
          <w:color w:val="000080"/>
          <w:sz w:val="24"/>
          <w:szCs w:val="24"/>
          <w:lang w:bidi="ar-SA"/>
        </w:rPr>
        <w:t xml:space="preserve"> </w:t>
      </w:r>
    </w:p>
    <w:p w:rsidR="00E356A1" w:rsidRDefault="00E356A1" w:rsidP="00666D9A">
      <w:pPr>
        <w:pStyle w:val="ListParagraph"/>
        <w:numPr>
          <w:ilvl w:val="0"/>
          <w:numId w:val="25"/>
        </w:numPr>
        <w:spacing w:after="0" w:line="240" w:lineRule="auto"/>
        <w:ind w:right="1440"/>
        <w:rPr>
          <w:rFonts w:ascii="Arial" w:eastAsia="Times New Roman" w:hAnsi="Arial" w:cs="Arial"/>
          <w:color w:val="000080"/>
          <w:sz w:val="24"/>
          <w:szCs w:val="24"/>
          <w:lang w:bidi="ar-SA"/>
        </w:rPr>
      </w:pPr>
      <w:r w:rsidRPr="00E356A1">
        <w:rPr>
          <w:rFonts w:ascii="Arial" w:eastAsia="Times New Roman" w:hAnsi="Arial" w:cs="Arial"/>
          <w:color w:val="000080"/>
          <w:sz w:val="24"/>
          <w:szCs w:val="24"/>
          <w:lang w:bidi="ar-SA"/>
        </w:rPr>
        <w:t>Can administrative steps be taken to reduce expenditures</w:t>
      </w:r>
      <w:r w:rsidR="00361A83">
        <w:rPr>
          <w:rFonts w:ascii="Arial" w:eastAsia="Times New Roman" w:hAnsi="Arial" w:cs="Arial"/>
          <w:color w:val="000080"/>
          <w:sz w:val="24"/>
          <w:szCs w:val="24"/>
          <w:lang w:bidi="ar-SA"/>
        </w:rPr>
        <w:t xml:space="preserve"> or slow disbursements</w:t>
      </w:r>
      <w:r w:rsidRPr="00E356A1">
        <w:rPr>
          <w:rFonts w:ascii="Arial" w:eastAsia="Times New Roman" w:hAnsi="Arial" w:cs="Arial"/>
          <w:color w:val="000080"/>
          <w:sz w:val="24"/>
          <w:szCs w:val="24"/>
          <w:lang w:bidi="ar-SA"/>
        </w:rPr>
        <w:t>? </w:t>
      </w:r>
    </w:p>
    <w:p w:rsidR="00415936" w:rsidRPr="00E356A1" w:rsidRDefault="00415936" w:rsidP="00666D9A">
      <w:pPr>
        <w:pStyle w:val="ListParagraph"/>
        <w:numPr>
          <w:ilvl w:val="0"/>
          <w:numId w:val="25"/>
        </w:numPr>
        <w:spacing w:after="0" w:line="240" w:lineRule="auto"/>
        <w:ind w:right="1440"/>
        <w:rPr>
          <w:rFonts w:ascii="Arial" w:eastAsia="Times New Roman" w:hAnsi="Arial" w:cs="Arial"/>
          <w:color w:val="000080"/>
          <w:sz w:val="24"/>
          <w:szCs w:val="24"/>
          <w:lang w:bidi="ar-SA"/>
        </w:rPr>
      </w:pPr>
      <w:r>
        <w:rPr>
          <w:rFonts w:ascii="Arial" w:eastAsia="Times New Roman" w:hAnsi="Arial" w:cs="Arial"/>
          <w:color w:val="000080"/>
          <w:sz w:val="24"/>
          <w:szCs w:val="24"/>
          <w:lang w:bidi="ar-SA"/>
        </w:rPr>
        <w:t>Expedite the collection of receivables and reimbursements.</w:t>
      </w:r>
    </w:p>
    <w:p w:rsidR="00A6218A" w:rsidRPr="00A6218A" w:rsidRDefault="00361A83" w:rsidP="00A6218A">
      <w:pPr>
        <w:numPr>
          <w:ilvl w:val="0"/>
          <w:numId w:val="7"/>
        </w:numPr>
        <w:spacing w:before="100" w:beforeAutospacing="1" w:after="100" w:afterAutospacing="1" w:line="240" w:lineRule="auto"/>
        <w:rPr>
          <w:rFonts w:ascii="Arial" w:eastAsia="Times New Roman" w:hAnsi="Arial" w:cs="Arial"/>
          <w:color w:val="000080"/>
          <w:sz w:val="24"/>
          <w:szCs w:val="24"/>
          <w:lang w:bidi="ar-SA"/>
        </w:rPr>
      </w:pPr>
      <w:r>
        <w:rPr>
          <w:rFonts w:ascii="Arial" w:eastAsia="Times New Roman" w:hAnsi="Arial" w:cs="Arial"/>
          <w:b/>
          <w:bCs/>
          <w:color w:val="000080"/>
          <w:sz w:val="24"/>
          <w:szCs w:val="24"/>
          <w:lang w:bidi="ar-SA"/>
        </w:rPr>
        <w:t xml:space="preserve">TEMPORARY </w:t>
      </w:r>
      <w:r w:rsidR="00A6218A" w:rsidRPr="00A6218A">
        <w:rPr>
          <w:rFonts w:ascii="Arial" w:eastAsia="Times New Roman" w:hAnsi="Arial" w:cs="Arial"/>
          <w:b/>
          <w:bCs/>
          <w:color w:val="000080"/>
          <w:sz w:val="24"/>
          <w:szCs w:val="24"/>
          <w:lang w:bidi="ar-SA"/>
        </w:rPr>
        <w:t>SHORTAGE OF EXPENDITURE AUTHORITY (</w:t>
      </w:r>
      <w:r w:rsidR="000E7E45">
        <w:rPr>
          <w:rFonts w:ascii="Arial" w:eastAsia="Times New Roman" w:hAnsi="Arial" w:cs="Arial"/>
          <w:b/>
          <w:bCs/>
          <w:color w:val="000080"/>
          <w:sz w:val="24"/>
          <w:szCs w:val="24"/>
          <w:lang w:bidi="ar-SA"/>
        </w:rPr>
        <w:t>Temporary C</w:t>
      </w:r>
      <w:r w:rsidR="00A6218A" w:rsidRPr="00A6218A">
        <w:rPr>
          <w:rFonts w:ascii="Arial" w:eastAsia="Times New Roman" w:hAnsi="Arial" w:cs="Arial"/>
          <w:b/>
          <w:bCs/>
          <w:color w:val="000080"/>
          <w:sz w:val="24"/>
          <w:szCs w:val="24"/>
          <w:lang w:bidi="ar-SA"/>
        </w:rPr>
        <w:t>ash Flow Problem)</w:t>
      </w:r>
      <w:r w:rsidR="00A6218A" w:rsidRPr="00A6218A">
        <w:rPr>
          <w:rFonts w:ascii="Times New Roman" w:eastAsia="Times New Roman" w:hAnsi="Times New Roman"/>
          <w:color w:val="000080"/>
          <w:sz w:val="24"/>
          <w:szCs w:val="24"/>
          <w:lang w:bidi="ar-SA"/>
        </w:rPr>
        <w:t xml:space="preserve"> </w:t>
      </w:r>
    </w:p>
    <w:p w:rsidR="00A6218A" w:rsidRPr="00A6218A" w:rsidRDefault="00A6218A"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For appropriations with a significant level of scheduled reimbursements or payables (such as amounts payable from federal funds), there is always the potential for the "</w:t>
      </w:r>
      <w:r w:rsidR="001B20E5">
        <w:rPr>
          <w:rFonts w:ascii="Arial" w:eastAsia="Times New Roman" w:hAnsi="Arial" w:cs="Arial"/>
          <w:color w:val="000080"/>
          <w:sz w:val="24"/>
          <w:szCs w:val="24"/>
          <w:lang w:bidi="ar-SA"/>
        </w:rPr>
        <w:t>remaining</w:t>
      </w:r>
      <w:r w:rsidR="001B20E5" w:rsidRPr="00A6218A">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appropriation" to become exhausted even though the program expenditure authorization may still be adequate. This situation is caused by the reimbursements or payables not being collected in a timely manner, thereby creating a cash flow problem</w:t>
      </w:r>
      <w:r w:rsidR="00415936">
        <w:rPr>
          <w:rFonts w:ascii="Arial" w:eastAsia="Times New Roman" w:hAnsi="Arial" w:cs="Arial"/>
          <w:color w:val="000080"/>
          <w:sz w:val="24"/>
          <w:szCs w:val="24"/>
          <w:lang w:bidi="ar-SA"/>
        </w:rPr>
        <w:t xml:space="preserve"> for the main item</w:t>
      </w:r>
      <w:r w:rsidRPr="00A6218A">
        <w:rPr>
          <w:rFonts w:ascii="Arial" w:eastAsia="Times New Roman" w:hAnsi="Arial" w:cs="Arial"/>
          <w:color w:val="000080"/>
          <w:sz w:val="24"/>
          <w:szCs w:val="24"/>
          <w:lang w:bidi="ar-SA"/>
        </w:rPr>
        <w:t>.</w:t>
      </w:r>
    </w:p>
    <w:p w:rsidR="00117F67" w:rsidRDefault="00A6218A"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 xml:space="preserve">The following table illustrates how an appropriation has reached this cash flow </w:t>
      </w:r>
      <w:r w:rsidR="00117F67">
        <w:rPr>
          <w:rFonts w:ascii="Arial" w:eastAsia="Times New Roman" w:hAnsi="Arial" w:cs="Arial"/>
          <w:color w:val="000080"/>
          <w:sz w:val="24"/>
          <w:szCs w:val="24"/>
          <w:lang w:bidi="ar-SA"/>
        </w:rPr>
        <w:t>shortage</w:t>
      </w:r>
      <w:r w:rsidRPr="00A6218A">
        <w:rPr>
          <w:rFonts w:ascii="Arial" w:eastAsia="Times New Roman" w:hAnsi="Arial" w:cs="Arial"/>
          <w:color w:val="000080"/>
          <w:sz w:val="24"/>
          <w:szCs w:val="24"/>
          <w:lang w:bidi="ar-SA"/>
        </w:rPr>
        <w:t xml:space="preserve"> situation.</w:t>
      </w:r>
    </w:p>
    <w:tbl>
      <w:tblPr>
        <w:tblW w:w="95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9"/>
        <w:gridCol w:w="2051"/>
        <w:gridCol w:w="2050"/>
        <w:gridCol w:w="2050"/>
      </w:tblGrid>
      <w:tr w:rsidR="00A6218A" w:rsidRPr="00900805" w:rsidTr="00A6218A">
        <w:trPr>
          <w:tblCellSpacing w:w="0" w:type="dxa"/>
        </w:trPr>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A6218A" w:rsidRPr="001B20E5" w:rsidRDefault="00E356A1" w:rsidP="00A6218A">
            <w:pPr>
              <w:spacing w:after="0" w:line="240" w:lineRule="auto"/>
              <w:jc w:val="center"/>
              <w:rPr>
                <w:rFonts w:ascii="Arial" w:eastAsia="Times New Roman" w:hAnsi="Arial" w:cs="Arial"/>
                <w:color w:val="000080"/>
                <w:lang w:bidi="ar-SA"/>
              </w:rPr>
            </w:pPr>
            <w:r w:rsidRPr="00E356A1">
              <w:rPr>
                <w:rFonts w:ascii="Arial" w:eastAsia="Times New Roman" w:hAnsi="Arial" w:cs="Arial"/>
                <w:b/>
                <w:bCs/>
                <w:color w:val="000080"/>
                <w:lang w:bidi="ar-SA"/>
              </w:rPr>
              <w:t>Appropriation</w:t>
            </w:r>
            <w:r w:rsidRPr="00E356A1">
              <w:rPr>
                <w:rFonts w:ascii="Arial" w:eastAsia="Times New Roman" w:hAnsi="Arial" w:cs="Arial"/>
                <w:b/>
                <w:bCs/>
                <w:color w:val="000080"/>
                <w:lang w:bidi="ar-SA"/>
              </w:rPr>
              <w:br/>
              <w:t>Schedule</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A6218A" w:rsidRPr="001B20E5" w:rsidRDefault="00E356A1" w:rsidP="00A6218A">
            <w:pPr>
              <w:spacing w:before="100" w:beforeAutospacing="1" w:after="100" w:afterAutospacing="1" w:line="240" w:lineRule="auto"/>
              <w:jc w:val="center"/>
              <w:rPr>
                <w:rFonts w:ascii="Arial" w:eastAsia="Times New Roman" w:hAnsi="Arial" w:cs="Arial"/>
                <w:color w:val="000080"/>
                <w:lang w:bidi="ar-SA"/>
              </w:rPr>
            </w:pPr>
            <w:r w:rsidRPr="00E356A1">
              <w:rPr>
                <w:rFonts w:ascii="Arial" w:eastAsia="Times New Roman" w:hAnsi="Arial" w:cs="Arial"/>
                <w:b/>
                <w:bCs/>
                <w:color w:val="000080"/>
                <w:lang w:bidi="ar-SA"/>
              </w:rPr>
              <w:br/>
              <w:t>Authorized</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A6218A" w:rsidRPr="001B20E5" w:rsidRDefault="00E356A1" w:rsidP="00A6218A">
            <w:pPr>
              <w:spacing w:before="100" w:beforeAutospacing="1" w:after="100" w:afterAutospacing="1" w:line="240" w:lineRule="auto"/>
              <w:jc w:val="center"/>
              <w:rPr>
                <w:rFonts w:ascii="Arial" w:eastAsia="Times New Roman" w:hAnsi="Arial" w:cs="Arial"/>
                <w:color w:val="000080"/>
                <w:lang w:bidi="ar-SA"/>
              </w:rPr>
            </w:pPr>
            <w:r w:rsidRPr="00E356A1">
              <w:rPr>
                <w:rFonts w:ascii="Arial" w:eastAsia="Times New Roman" w:hAnsi="Arial" w:cs="Arial"/>
                <w:b/>
                <w:bCs/>
                <w:color w:val="000080"/>
                <w:lang w:bidi="ar-SA"/>
              </w:rPr>
              <w:t>Expended</w:t>
            </w:r>
            <w:r w:rsidRPr="00E356A1">
              <w:rPr>
                <w:rFonts w:ascii="Arial" w:eastAsia="Times New Roman" w:hAnsi="Arial" w:cs="Arial"/>
                <w:b/>
                <w:bCs/>
                <w:color w:val="000080"/>
                <w:lang w:bidi="ar-SA"/>
              </w:rPr>
              <w:br/>
              <w:t>To Date</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A6218A" w:rsidRPr="001B20E5" w:rsidRDefault="00415936" w:rsidP="00415936">
            <w:pPr>
              <w:spacing w:before="100" w:beforeAutospacing="1" w:after="100" w:afterAutospacing="1" w:line="240" w:lineRule="auto"/>
              <w:jc w:val="center"/>
              <w:rPr>
                <w:rFonts w:ascii="Arial" w:eastAsia="Times New Roman" w:hAnsi="Arial" w:cs="Arial"/>
                <w:color w:val="000080"/>
                <w:lang w:bidi="ar-SA"/>
              </w:rPr>
            </w:pPr>
            <w:r>
              <w:rPr>
                <w:rFonts w:ascii="Arial" w:eastAsia="Times New Roman" w:hAnsi="Arial" w:cs="Arial"/>
                <w:b/>
                <w:bCs/>
                <w:color w:val="000080"/>
                <w:lang w:bidi="ar-SA"/>
              </w:rPr>
              <w:t>Remaining Appropriation</w:t>
            </w:r>
          </w:p>
        </w:tc>
      </w:tr>
      <w:tr w:rsidR="00A6218A" w:rsidRPr="00900805" w:rsidTr="00A6218A">
        <w:trPr>
          <w:tblCellSpacing w:w="0" w:type="dxa"/>
        </w:trPr>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after="0" w:line="240" w:lineRule="auto"/>
              <w:jc w:val="center"/>
              <w:rPr>
                <w:rFonts w:ascii="Arial" w:eastAsia="Times New Roman" w:hAnsi="Arial" w:cs="Arial"/>
                <w:color w:val="000080"/>
                <w:lang w:bidi="ar-SA"/>
              </w:rPr>
            </w:pPr>
            <w:r w:rsidRPr="00E356A1">
              <w:rPr>
                <w:rFonts w:ascii="Arial" w:eastAsia="Times New Roman" w:hAnsi="Arial" w:cs="Arial"/>
                <w:color w:val="000080"/>
                <w:lang w:bidi="ar-SA"/>
              </w:rPr>
              <w:t>Program A</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200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150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50</w:t>
            </w:r>
          </w:p>
        </w:tc>
      </w:tr>
      <w:tr w:rsidR="00A6218A" w:rsidRPr="00900805" w:rsidTr="00A6218A">
        <w:trPr>
          <w:tblCellSpacing w:w="0" w:type="dxa"/>
        </w:trPr>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after="0" w:line="240" w:lineRule="auto"/>
              <w:jc w:val="center"/>
              <w:rPr>
                <w:rFonts w:ascii="Arial" w:eastAsia="Times New Roman" w:hAnsi="Arial" w:cs="Arial"/>
                <w:color w:val="000080"/>
                <w:lang w:bidi="ar-SA"/>
              </w:rPr>
            </w:pPr>
            <w:r w:rsidRPr="00E356A1">
              <w:rPr>
                <w:rFonts w:ascii="Arial" w:eastAsia="Times New Roman" w:hAnsi="Arial" w:cs="Arial"/>
                <w:color w:val="000080"/>
                <w:lang w:bidi="ar-SA"/>
              </w:rPr>
              <w:t>Program B</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100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70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30</w:t>
            </w:r>
          </w:p>
        </w:tc>
      </w:tr>
      <w:tr w:rsidR="00A6218A" w:rsidRPr="00900805" w:rsidTr="00A6218A">
        <w:trPr>
          <w:tblCellSpacing w:w="0" w:type="dxa"/>
        </w:trPr>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after="0" w:line="240" w:lineRule="auto"/>
              <w:jc w:val="center"/>
              <w:rPr>
                <w:rFonts w:ascii="Arial" w:eastAsia="Times New Roman" w:hAnsi="Arial" w:cs="Arial"/>
                <w:color w:val="000080"/>
                <w:lang w:bidi="ar-SA"/>
              </w:rPr>
            </w:pPr>
            <w:r w:rsidRPr="00E356A1">
              <w:rPr>
                <w:rFonts w:ascii="Arial" w:eastAsia="Times New Roman" w:hAnsi="Arial" w:cs="Arial"/>
                <w:color w:val="000080"/>
                <w:lang w:bidi="ar-SA"/>
              </w:rPr>
              <w:t>Program C</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100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80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20</w:t>
            </w:r>
          </w:p>
        </w:tc>
      </w:tr>
      <w:tr w:rsidR="00A6218A" w:rsidRPr="00900805" w:rsidTr="00A6218A">
        <w:trPr>
          <w:tblCellSpacing w:w="0" w:type="dxa"/>
        </w:trPr>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after="0" w:line="240" w:lineRule="auto"/>
              <w:jc w:val="center"/>
              <w:rPr>
                <w:rFonts w:ascii="Arial" w:eastAsia="Times New Roman" w:hAnsi="Arial" w:cs="Arial"/>
                <w:color w:val="000080"/>
                <w:lang w:bidi="ar-SA"/>
              </w:rPr>
            </w:pPr>
            <w:r w:rsidRPr="00E356A1">
              <w:rPr>
                <w:rFonts w:ascii="Arial" w:eastAsia="Times New Roman" w:hAnsi="Arial" w:cs="Arial"/>
                <w:color w:val="000080"/>
                <w:lang w:bidi="ar-SA"/>
              </w:rPr>
              <w:t>Reimbursements</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u w:val="single"/>
                <w:lang w:bidi="ar-SA"/>
              </w:rPr>
              <w:t>-200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u w:val="single"/>
                <w:lang w:bidi="ar-SA"/>
              </w:rPr>
              <w:t>-100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u w:val="single"/>
                <w:lang w:bidi="ar-SA"/>
              </w:rPr>
              <w:t>-100</w:t>
            </w:r>
          </w:p>
        </w:tc>
      </w:tr>
      <w:tr w:rsidR="00A6218A" w:rsidRPr="00900805" w:rsidTr="00A6218A">
        <w:trPr>
          <w:tblCellSpacing w:w="0" w:type="dxa"/>
        </w:trPr>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3D70A5">
            <w:pPr>
              <w:spacing w:after="0" w:line="240" w:lineRule="auto"/>
              <w:jc w:val="center"/>
              <w:rPr>
                <w:rFonts w:ascii="Arial" w:eastAsia="Times New Roman" w:hAnsi="Arial" w:cs="Arial"/>
                <w:color w:val="000080"/>
                <w:lang w:bidi="ar-SA"/>
              </w:rPr>
            </w:pPr>
            <w:r w:rsidRPr="00E356A1">
              <w:rPr>
                <w:rFonts w:ascii="Arial" w:eastAsia="Times New Roman" w:hAnsi="Arial" w:cs="Arial"/>
                <w:color w:val="000080"/>
                <w:lang w:bidi="ar-SA"/>
              </w:rPr>
              <w:t>Remaining Appropriation</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200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200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0</w:t>
            </w:r>
          </w:p>
        </w:tc>
      </w:tr>
    </w:tbl>
    <w:p w:rsidR="00A6218A" w:rsidRPr="00A6218A" w:rsidRDefault="00A6218A"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Although this appropriation still has expenditure authority remaining for all of its programs, the Controller will not honor any additional expenditure as the</w:t>
      </w:r>
      <w:r w:rsidR="00415936">
        <w:rPr>
          <w:rFonts w:ascii="Arial" w:eastAsia="Times New Roman" w:hAnsi="Arial" w:cs="Arial"/>
          <w:color w:val="000080"/>
          <w:sz w:val="24"/>
          <w:szCs w:val="24"/>
          <w:lang w:bidi="ar-SA"/>
        </w:rPr>
        <w:t xml:space="preserve"> overall</w:t>
      </w:r>
      <w:r w:rsidRPr="00A6218A">
        <w:rPr>
          <w:rFonts w:ascii="Arial" w:eastAsia="Times New Roman" w:hAnsi="Arial" w:cs="Arial"/>
          <w:color w:val="000080"/>
          <w:sz w:val="24"/>
          <w:szCs w:val="24"/>
          <w:lang w:bidi="ar-SA"/>
        </w:rPr>
        <w:t xml:space="preserve"> </w:t>
      </w:r>
      <w:r w:rsidR="001B20E5">
        <w:rPr>
          <w:rFonts w:ascii="Arial" w:eastAsia="Times New Roman" w:hAnsi="Arial" w:cs="Arial"/>
          <w:color w:val="000080"/>
          <w:sz w:val="24"/>
          <w:szCs w:val="24"/>
          <w:lang w:bidi="ar-SA"/>
        </w:rPr>
        <w:t>remaining</w:t>
      </w:r>
      <w:r w:rsidR="001B20E5" w:rsidRPr="00A6218A">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appropriation balance is zero.</w:t>
      </w:r>
    </w:p>
    <w:p w:rsidR="00A6218A" w:rsidRPr="00A6218A" w:rsidRDefault="00A6218A"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Assuming that the remaining expenditure authority</w:t>
      </w:r>
      <w:r w:rsidR="00415936">
        <w:rPr>
          <w:rFonts w:ascii="Arial" w:eastAsia="Times New Roman" w:hAnsi="Arial" w:cs="Arial"/>
          <w:color w:val="000080"/>
          <w:sz w:val="24"/>
          <w:szCs w:val="24"/>
          <w:lang w:bidi="ar-SA"/>
        </w:rPr>
        <w:t xml:space="preserve"> at the program level</w:t>
      </w:r>
      <w:r w:rsidRPr="00A6218A">
        <w:rPr>
          <w:rFonts w:ascii="Arial" w:eastAsia="Times New Roman" w:hAnsi="Arial" w:cs="Arial"/>
          <w:color w:val="000080"/>
          <w:sz w:val="24"/>
          <w:szCs w:val="24"/>
          <w:lang w:bidi="ar-SA"/>
        </w:rPr>
        <w:t xml:space="preserve"> is adequate, the first option to solve this problem should be an effort to collect the budgeted reimbursements.</w:t>
      </w:r>
    </w:p>
    <w:p w:rsidR="00A6218A" w:rsidRPr="00A6218A" w:rsidRDefault="00A6218A"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 xml:space="preserve">The next option would be to provide an augmentation in the form of a temporary loan to an "unallocated category" which would provide funds for the item without increasing program expenditure authority. The reason an "unallocated category" </w:t>
      </w:r>
      <w:r w:rsidRPr="00A6218A">
        <w:rPr>
          <w:rFonts w:ascii="Arial" w:eastAsia="Times New Roman" w:hAnsi="Arial" w:cs="Arial"/>
          <w:color w:val="000080"/>
          <w:sz w:val="24"/>
          <w:szCs w:val="24"/>
          <w:lang w:bidi="ar-SA"/>
        </w:rPr>
        <w:lastRenderedPageBreak/>
        <w:t>does not add expenditure authority is that the Controller will not charge expenditures to such a category.</w:t>
      </w:r>
    </w:p>
    <w:p w:rsidR="00A6218A" w:rsidRPr="00A6218A" w:rsidRDefault="00A6218A"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 xml:space="preserve">The following table illustrates the condition of the same appropriation above after an augmentation of $100 to an "unallocated category". </w:t>
      </w:r>
      <w:r w:rsidR="009312EE">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(Note: This type of augmentation is usually provided by an Executive Order issued by</w:t>
      </w:r>
      <w:r w:rsidR="00E04BAB">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Finance.)</w:t>
      </w:r>
    </w:p>
    <w:tbl>
      <w:tblPr>
        <w:tblW w:w="95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9"/>
        <w:gridCol w:w="2051"/>
        <w:gridCol w:w="2050"/>
        <w:gridCol w:w="2050"/>
      </w:tblGrid>
      <w:tr w:rsidR="00A6218A" w:rsidRPr="00900805" w:rsidTr="00A6218A">
        <w:trPr>
          <w:tblCellSpacing w:w="0" w:type="dxa"/>
        </w:trPr>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A6218A" w:rsidRPr="001B20E5" w:rsidRDefault="00E356A1" w:rsidP="00A6218A">
            <w:pPr>
              <w:spacing w:before="100" w:beforeAutospacing="1" w:after="100" w:afterAutospacing="1" w:line="240" w:lineRule="auto"/>
              <w:jc w:val="center"/>
              <w:rPr>
                <w:rFonts w:ascii="Arial" w:eastAsia="Times New Roman" w:hAnsi="Arial" w:cs="Arial"/>
                <w:color w:val="000080"/>
                <w:lang w:bidi="ar-SA"/>
              </w:rPr>
            </w:pPr>
            <w:r w:rsidRPr="00E356A1">
              <w:rPr>
                <w:rFonts w:ascii="Arial" w:eastAsia="Times New Roman" w:hAnsi="Arial" w:cs="Arial"/>
                <w:b/>
                <w:bCs/>
                <w:color w:val="000080"/>
                <w:lang w:bidi="ar-SA"/>
              </w:rPr>
              <w:t>Appropriation</w:t>
            </w:r>
            <w:r w:rsidRPr="00E356A1">
              <w:rPr>
                <w:rFonts w:ascii="Arial" w:eastAsia="Times New Roman" w:hAnsi="Arial" w:cs="Arial"/>
                <w:b/>
                <w:bCs/>
                <w:color w:val="000080"/>
                <w:lang w:bidi="ar-SA"/>
              </w:rPr>
              <w:br/>
              <w:t>Schedule</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A6218A" w:rsidRPr="001B20E5" w:rsidRDefault="00E356A1" w:rsidP="00A6218A">
            <w:pPr>
              <w:spacing w:before="100" w:beforeAutospacing="1" w:after="100" w:afterAutospacing="1" w:line="240" w:lineRule="auto"/>
              <w:jc w:val="center"/>
              <w:rPr>
                <w:rFonts w:ascii="Arial" w:eastAsia="Times New Roman" w:hAnsi="Arial" w:cs="Arial"/>
                <w:color w:val="000080"/>
                <w:lang w:bidi="ar-SA"/>
              </w:rPr>
            </w:pPr>
            <w:r w:rsidRPr="00E356A1">
              <w:rPr>
                <w:rFonts w:ascii="Arial" w:eastAsia="Times New Roman" w:hAnsi="Arial" w:cs="Arial"/>
                <w:b/>
                <w:bCs/>
                <w:color w:val="000080"/>
                <w:lang w:bidi="ar-SA"/>
              </w:rPr>
              <w:t>Authorized</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A6218A" w:rsidRPr="001B20E5" w:rsidRDefault="00E356A1" w:rsidP="00A6218A">
            <w:pPr>
              <w:spacing w:before="100" w:beforeAutospacing="1" w:after="100" w:afterAutospacing="1" w:line="240" w:lineRule="auto"/>
              <w:jc w:val="center"/>
              <w:rPr>
                <w:rFonts w:ascii="Arial" w:eastAsia="Times New Roman" w:hAnsi="Arial" w:cs="Arial"/>
                <w:color w:val="000080"/>
                <w:lang w:bidi="ar-SA"/>
              </w:rPr>
            </w:pPr>
            <w:r w:rsidRPr="00E356A1">
              <w:rPr>
                <w:rFonts w:ascii="Arial" w:eastAsia="Times New Roman" w:hAnsi="Arial" w:cs="Arial"/>
                <w:b/>
                <w:bCs/>
                <w:color w:val="000080"/>
                <w:lang w:bidi="ar-SA"/>
              </w:rPr>
              <w:t>Expended</w:t>
            </w:r>
            <w:r w:rsidRPr="00E356A1">
              <w:rPr>
                <w:rFonts w:ascii="Arial" w:eastAsia="Times New Roman" w:hAnsi="Arial" w:cs="Arial"/>
                <w:b/>
                <w:bCs/>
                <w:color w:val="000080"/>
                <w:lang w:bidi="ar-SA"/>
              </w:rPr>
              <w:br/>
              <w:t>To Date</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A6218A" w:rsidRPr="001B20E5" w:rsidRDefault="00415936" w:rsidP="00A6218A">
            <w:pPr>
              <w:spacing w:before="100" w:beforeAutospacing="1" w:after="100" w:afterAutospacing="1" w:line="240" w:lineRule="auto"/>
              <w:jc w:val="center"/>
              <w:rPr>
                <w:rFonts w:ascii="Arial" w:eastAsia="Times New Roman" w:hAnsi="Arial" w:cs="Arial"/>
                <w:color w:val="000080"/>
                <w:lang w:bidi="ar-SA"/>
              </w:rPr>
            </w:pPr>
            <w:r>
              <w:rPr>
                <w:rFonts w:ascii="Arial" w:eastAsia="Times New Roman" w:hAnsi="Arial" w:cs="Arial"/>
                <w:b/>
                <w:bCs/>
                <w:color w:val="000080"/>
                <w:lang w:bidi="ar-SA"/>
              </w:rPr>
              <w:t>Remaining Appropriation</w:t>
            </w:r>
          </w:p>
        </w:tc>
      </w:tr>
      <w:tr w:rsidR="00A6218A" w:rsidRPr="00900805" w:rsidTr="00A6218A">
        <w:trPr>
          <w:tblCellSpacing w:w="0" w:type="dxa"/>
        </w:trPr>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after="0" w:line="240" w:lineRule="auto"/>
              <w:jc w:val="center"/>
              <w:rPr>
                <w:rFonts w:ascii="Arial" w:eastAsia="Times New Roman" w:hAnsi="Arial" w:cs="Arial"/>
                <w:color w:val="000080"/>
                <w:lang w:bidi="ar-SA"/>
              </w:rPr>
            </w:pPr>
            <w:r w:rsidRPr="00E356A1">
              <w:rPr>
                <w:rFonts w:ascii="Arial" w:eastAsia="Times New Roman" w:hAnsi="Arial" w:cs="Arial"/>
                <w:color w:val="000080"/>
                <w:lang w:bidi="ar-SA"/>
              </w:rPr>
              <w:t>Program A</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200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150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50</w:t>
            </w:r>
          </w:p>
        </w:tc>
      </w:tr>
      <w:tr w:rsidR="00A6218A" w:rsidRPr="00900805" w:rsidTr="00A6218A">
        <w:trPr>
          <w:tblCellSpacing w:w="0" w:type="dxa"/>
        </w:trPr>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after="0" w:line="240" w:lineRule="auto"/>
              <w:jc w:val="center"/>
              <w:rPr>
                <w:rFonts w:ascii="Arial" w:eastAsia="Times New Roman" w:hAnsi="Arial" w:cs="Arial"/>
                <w:color w:val="000080"/>
                <w:lang w:bidi="ar-SA"/>
              </w:rPr>
            </w:pPr>
            <w:r w:rsidRPr="00E356A1">
              <w:rPr>
                <w:rFonts w:ascii="Arial" w:eastAsia="Times New Roman" w:hAnsi="Arial" w:cs="Arial"/>
                <w:color w:val="000080"/>
                <w:lang w:bidi="ar-SA"/>
              </w:rPr>
              <w:t>Program B</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100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70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30</w:t>
            </w:r>
          </w:p>
        </w:tc>
      </w:tr>
      <w:tr w:rsidR="00A6218A" w:rsidRPr="00900805" w:rsidTr="00A6218A">
        <w:trPr>
          <w:tblCellSpacing w:w="0" w:type="dxa"/>
        </w:trPr>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after="0" w:line="240" w:lineRule="auto"/>
              <w:jc w:val="center"/>
              <w:rPr>
                <w:rFonts w:ascii="Arial" w:eastAsia="Times New Roman" w:hAnsi="Arial" w:cs="Arial"/>
                <w:color w:val="000080"/>
                <w:lang w:bidi="ar-SA"/>
              </w:rPr>
            </w:pPr>
            <w:r w:rsidRPr="00E356A1">
              <w:rPr>
                <w:rFonts w:ascii="Arial" w:eastAsia="Times New Roman" w:hAnsi="Arial" w:cs="Arial"/>
                <w:color w:val="000080"/>
                <w:lang w:bidi="ar-SA"/>
              </w:rPr>
              <w:t>Program C</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100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80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20</w:t>
            </w:r>
          </w:p>
        </w:tc>
      </w:tr>
      <w:tr w:rsidR="00A6218A" w:rsidRPr="00900805" w:rsidTr="00A6218A">
        <w:trPr>
          <w:tblCellSpacing w:w="0" w:type="dxa"/>
        </w:trPr>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after="0" w:line="240" w:lineRule="auto"/>
              <w:jc w:val="center"/>
              <w:rPr>
                <w:rFonts w:ascii="Arial" w:eastAsia="Times New Roman" w:hAnsi="Arial" w:cs="Arial"/>
                <w:color w:val="000080"/>
                <w:lang w:bidi="ar-SA"/>
              </w:rPr>
            </w:pPr>
            <w:r w:rsidRPr="00E356A1">
              <w:rPr>
                <w:rFonts w:ascii="Arial" w:eastAsia="Times New Roman" w:hAnsi="Arial" w:cs="Arial"/>
                <w:color w:val="000080"/>
                <w:lang w:bidi="ar-SA"/>
              </w:rPr>
              <w:t>Unallocated</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100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100</w:t>
            </w:r>
          </w:p>
        </w:tc>
      </w:tr>
      <w:tr w:rsidR="00A6218A" w:rsidRPr="00900805" w:rsidTr="00A6218A">
        <w:trPr>
          <w:tblCellSpacing w:w="0" w:type="dxa"/>
        </w:trPr>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after="0" w:line="240" w:lineRule="auto"/>
              <w:jc w:val="center"/>
              <w:rPr>
                <w:rFonts w:ascii="Arial" w:eastAsia="Times New Roman" w:hAnsi="Arial" w:cs="Arial"/>
                <w:color w:val="000080"/>
                <w:lang w:bidi="ar-SA"/>
              </w:rPr>
            </w:pPr>
            <w:r w:rsidRPr="00E356A1">
              <w:rPr>
                <w:rFonts w:ascii="Arial" w:eastAsia="Times New Roman" w:hAnsi="Arial" w:cs="Arial"/>
                <w:color w:val="000080"/>
                <w:lang w:bidi="ar-SA"/>
              </w:rPr>
              <w:t>Reimbursements</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u w:val="single"/>
                <w:lang w:bidi="ar-SA"/>
              </w:rPr>
              <w:t>-200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u w:val="single"/>
                <w:lang w:bidi="ar-SA"/>
              </w:rPr>
              <w:t>-100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u w:val="single"/>
                <w:lang w:bidi="ar-SA"/>
              </w:rPr>
              <w:t>-100</w:t>
            </w:r>
          </w:p>
        </w:tc>
      </w:tr>
      <w:tr w:rsidR="00A6218A" w:rsidRPr="00900805" w:rsidTr="00A6218A">
        <w:trPr>
          <w:tblCellSpacing w:w="0" w:type="dxa"/>
        </w:trPr>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3D70A5">
            <w:pPr>
              <w:spacing w:after="0" w:line="240" w:lineRule="auto"/>
              <w:jc w:val="center"/>
              <w:rPr>
                <w:rFonts w:ascii="Arial" w:eastAsia="Times New Roman" w:hAnsi="Arial" w:cs="Arial"/>
                <w:color w:val="000080"/>
                <w:lang w:bidi="ar-SA"/>
              </w:rPr>
            </w:pPr>
            <w:r w:rsidRPr="00E356A1">
              <w:rPr>
                <w:rFonts w:ascii="Arial" w:eastAsia="Times New Roman" w:hAnsi="Arial" w:cs="Arial"/>
                <w:color w:val="000080"/>
                <w:lang w:bidi="ar-SA"/>
              </w:rPr>
              <w:t>Remaining Appropriation</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300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200</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6218A" w:rsidRPr="001B20E5" w:rsidRDefault="00E356A1" w:rsidP="00A6218A">
            <w:pPr>
              <w:spacing w:before="100" w:beforeAutospacing="1" w:after="100" w:afterAutospacing="1" w:line="240" w:lineRule="auto"/>
              <w:jc w:val="right"/>
              <w:rPr>
                <w:rFonts w:ascii="Arial" w:eastAsia="Times New Roman" w:hAnsi="Arial" w:cs="Arial"/>
                <w:color w:val="000080"/>
                <w:lang w:bidi="ar-SA"/>
              </w:rPr>
            </w:pPr>
            <w:r w:rsidRPr="00E356A1">
              <w:rPr>
                <w:rFonts w:ascii="Arial" w:eastAsia="Times New Roman" w:hAnsi="Arial" w:cs="Arial"/>
                <w:color w:val="000080"/>
                <w:lang w:bidi="ar-SA"/>
              </w:rPr>
              <w:t>100</w:t>
            </w:r>
          </w:p>
        </w:tc>
      </w:tr>
    </w:tbl>
    <w:p w:rsidR="001B20E5" w:rsidRDefault="00A6218A"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The augmentation could be from</w:t>
      </w:r>
      <w:r w:rsidR="00215672">
        <w:rPr>
          <w:rFonts w:ascii="Arial" w:eastAsia="Times New Roman" w:hAnsi="Arial" w:cs="Arial"/>
          <w:color w:val="000080"/>
          <w:sz w:val="24"/>
          <w:szCs w:val="24"/>
          <w:lang w:bidi="ar-SA"/>
        </w:rPr>
        <w:t>:</w:t>
      </w:r>
      <w:r w:rsidRPr="00A6218A">
        <w:rPr>
          <w:rFonts w:ascii="Arial" w:eastAsia="Times New Roman" w:hAnsi="Arial" w:cs="Arial"/>
          <w:color w:val="000080"/>
          <w:sz w:val="24"/>
          <w:szCs w:val="24"/>
          <w:lang w:bidi="ar-SA"/>
        </w:rPr>
        <w:t xml:space="preserve"> </w:t>
      </w:r>
    </w:p>
    <w:p w:rsidR="00E356A1" w:rsidRDefault="00E356A1" w:rsidP="00E356A1">
      <w:pPr>
        <w:pStyle w:val="ListParagraph"/>
        <w:numPr>
          <w:ilvl w:val="0"/>
          <w:numId w:val="19"/>
        </w:numPr>
        <w:spacing w:before="100" w:beforeAutospacing="1" w:after="100" w:afterAutospacing="1" w:line="240" w:lineRule="auto"/>
        <w:ind w:right="720"/>
        <w:rPr>
          <w:rFonts w:ascii="Arial" w:eastAsia="Times New Roman" w:hAnsi="Arial" w:cs="Arial"/>
          <w:color w:val="000080"/>
          <w:sz w:val="24"/>
          <w:szCs w:val="24"/>
          <w:lang w:bidi="ar-SA"/>
        </w:rPr>
      </w:pPr>
      <w:r w:rsidRPr="00E356A1">
        <w:rPr>
          <w:rFonts w:ascii="Arial" w:eastAsia="Times New Roman" w:hAnsi="Arial" w:cs="Arial"/>
          <w:color w:val="000080"/>
          <w:sz w:val="24"/>
          <w:szCs w:val="24"/>
          <w:lang w:bidi="ar-SA"/>
        </w:rPr>
        <w:t xml:space="preserve">Budget Act Item 9850-011-0001 which is a statewide item for loans, </w:t>
      </w:r>
    </w:p>
    <w:p w:rsidR="00E356A1" w:rsidRDefault="009312EE" w:rsidP="00E356A1">
      <w:pPr>
        <w:pStyle w:val="ListParagraph"/>
        <w:numPr>
          <w:ilvl w:val="0"/>
          <w:numId w:val="19"/>
        </w:numPr>
        <w:spacing w:before="100" w:beforeAutospacing="1" w:after="100" w:afterAutospacing="1" w:line="240" w:lineRule="auto"/>
        <w:ind w:right="720"/>
        <w:rPr>
          <w:rFonts w:ascii="Arial" w:eastAsia="Times New Roman" w:hAnsi="Arial" w:cs="Arial"/>
          <w:color w:val="000080"/>
          <w:sz w:val="24"/>
          <w:szCs w:val="24"/>
          <w:lang w:bidi="ar-SA"/>
        </w:rPr>
      </w:pPr>
      <w:r>
        <w:rPr>
          <w:rFonts w:ascii="Arial" w:eastAsia="Times New Roman" w:hAnsi="Arial" w:cs="Arial"/>
          <w:color w:val="000080"/>
          <w:sz w:val="24"/>
          <w:szCs w:val="24"/>
          <w:lang w:bidi="ar-SA"/>
        </w:rPr>
        <w:t>S</w:t>
      </w:r>
      <w:r w:rsidR="00E356A1" w:rsidRPr="00E356A1">
        <w:rPr>
          <w:rFonts w:ascii="Arial" w:eastAsia="Times New Roman" w:hAnsi="Arial" w:cs="Arial"/>
          <w:color w:val="000080"/>
          <w:sz w:val="24"/>
          <w:szCs w:val="24"/>
          <w:lang w:bidi="ar-SA"/>
        </w:rPr>
        <w:t xml:space="preserve">pecial authorization such as that provided to the </w:t>
      </w:r>
      <w:r w:rsidR="00415936">
        <w:rPr>
          <w:rFonts w:ascii="Arial" w:eastAsia="Times New Roman" w:hAnsi="Arial" w:cs="Arial"/>
          <w:color w:val="000080"/>
          <w:sz w:val="24"/>
          <w:szCs w:val="24"/>
          <w:lang w:bidi="ar-SA"/>
        </w:rPr>
        <w:t xml:space="preserve">State Treasurer’s Office </w:t>
      </w:r>
      <w:r w:rsidR="00E356A1" w:rsidRPr="00E356A1">
        <w:rPr>
          <w:rFonts w:ascii="Arial" w:eastAsia="Times New Roman" w:hAnsi="Arial" w:cs="Arial"/>
          <w:color w:val="000080"/>
          <w:sz w:val="24"/>
          <w:szCs w:val="24"/>
          <w:lang w:bidi="ar-SA"/>
        </w:rPr>
        <w:t xml:space="preserve">(Budget Act Item </w:t>
      </w:r>
      <w:r w:rsidR="00415936">
        <w:rPr>
          <w:rFonts w:ascii="Arial" w:eastAsia="Times New Roman" w:hAnsi="Arial" w:cs="Arial"/>
          <w:color w:val="000080"/>
          <w:sz w:val="24"/>
          <w:szCs w:val="24"/>
          <w:lang w:bidi="ar-SA"/>
        </w:rPr>
        <w:t>095</w:t>
      </w:r>
      <w:r w:rsidR="00415936" w:rsidRPr="00E356A1">
        <w:rPr>
          <w:rFonts w:ascii="Arial" w:eastAsia="Times New Roman" w:hAnsi="Arial" w:cs="Arial"/>
          <w:color w:val="000080"/>
          <w:sz w:val="24"/>
          <w:szCs w:val="24"/>
          <w:lang w:bidi="ar-SA"/>
        </w:rPr>
        <w:t>0</w:t>
      </w:r>
      <w:r w:rsidR="00E356A1" w:rsidRPr="00E356A1">
        <w:rPr>
          <w:rFonts w:ascii="Arial" w:eastAsia="Times New Roman" w:hAnsi="Arial" w:cs="Arial"/>
          <w:color w:val="000080"/>
          <w:sz w:val="24"/>
          <w:szCs w:val="24"/>
          <w:lang w:bidi="ar-SA"/>
        </w:rPr>
        <w:t>-001-0001</w:t>
      </w:r>
      <w:r w:rsidR="00967DF0">
        <w:rPr>
          <w:rFonts w:ascii="Arial" w:eastAsia="Times New Roman" w:hAnsi="Arial" w:cs="Arial"/>
          <w:color w:val="000080"/>
          <w:sz w:val="24"/>
          <w:szCs w:val="24"/>
          <w:lang w:bidi="ar-SA"/>
        </w:rPr>
        <w:t>, Provision 1</w:t>
      </w:r>
      <w:r w:rsidR="00E356A1" w:rsidRPr="00E356A1">
        <w:rPr>
          <w:rFonts w:ascii="Arial" w:eastAsia="Times New Roman" w:hAnsi="Arial" w:cs="Arial"/>
          <w:color w:val="000080"/>
          <w:sz w:val="24"/>
          <w:szCs w:val="24"/>
          <w:lang w:bidi="ar-SA"/>
        </w:rPr>
        <w:t xml:space="preserve">), </w:t>
      </w:r>
      <w:r w:rsidR="001B20E5">
        <w:rPr>
          <w:rFonts w:ascii="Arial" w:eastAsia="Times New Roman" w:hAnsi="Arial" w:cs="Arial"/>
          <w:color w:val="000080"/>
          <w:sz w:val="24"/>
          <w:szCs w:val="24"/>
          <w:lang w:bidi="ar-SA"/>
        </w:rPr>
        <w:t>or</w:t>
      </w:r>
    </w:p>
    <w:p w:rsidR="00E356A1" w:rsidRPr="00E356A1" w:rsidRDefault="00967DF0" w:rsidP="00E356A1">
      <w:pPr>
        <w:pStyle w:val="ListParagraph"/>
        <w:numPr>
          <w:ilvl w:val="0"/>
          <w:numId w:val="19"/>
        </w:numPr>
        <w:spacing w:before="100" w:beforeAutospacing="1" w:after="100" w:afterAutospacing="1" w:line="240" w:lineRule="auto"/>
        <w:ind w:right="720"/>
        <w:rPr>
          <w:rFonts w:ascii="Arial" w:eastAsia="Times New Roman" w:hAnsi="Arial" w:cs="Arial"/>
          <w:color w:val="000080"/>
          <w:sz w:val="24"/>
          <w:szCs w:val="24"/>
          <w:lang w:bidi="ar-SA"/>
        </w:rPr>
      </w:pPr>
      <w:r>
        <w:rPr>
          <w:rFonts w:ascii="Arial" w:eastAsia="Times New Roman" w:hAnsi="Arial" w:cs="Arial"/>
          <w:color w:val="000080"/>
          <w:sz w:val="24"/>
          <w:szCs w:val="24"/>
          <w:lang w:bidi="ar-SA"/>
        </w:rPr>
        <w:t>Proposed</w:t>
      </w:r>
      <w:r w:rsidRPr="00E356A1">
        <w:rPr>
          <w:rFonts w:ascii="Arial" w:eastAsia="Times New Roman" w:hAnsi="Arial" w:cs="Arial"/>
          <w:color w:val="000080"/>
          <w:sz w:val="24"/>
          <w:szCs w:val="24"/>
          <w:lang w:bidi="ar-SA"/>
        </w:rPr>
        <w:t xml:space="preserve"> </w:t>
      </w:r>
      <w:r w:rsidR="00E356A1" w:rsidRPr="00E356A1">
        <w:rPr>
          <w:rFonts w:ascii="Arial" w:eastAsia="Times New Roman" w:hAnsi="Arial" w:cs="Arial"/>
          <w:color w:val="000080"/>
          <w:sz w:val="24"/>
          <w:szCs w:val="24"/>
          <w:lang w:bidi="ar-SA"/>
        </w:rPr>
        <w:t xml:space="preserve">legislation </w:t>
      </w:r>
      <w:r>
        <w:rPr>
          <w:rFonts w:ascii="Arial" w:eastAsia="Times New Roman" w:hAnsi="Arial" w:cs="Arial"/>
          <w:color w:val="000080"/>
          <w:sz w:val="24"/>
          <w:szCs w:val="24"/>
          <w:lang w:bidi="ar-SA"/>
        </w:rPr>
        <w:t>that would</w:t>
      </w:r>
      <w:r w:rsidR="00E356A1" w:rsidRPr="00E356A1">
        <w:rPr>
          <w:rFonts w:ascii="Arial" w:eastAsia="Times New Roman" w:hAnsi="Arial" w:cs="Arial"/>
          <w:color w:val="000080"/>
          <w:sz w:val="24"/>
          <w:szCs w:val="24"/>
          <w:lang w:bidi="ar-SA"/>
        </w:rPr>
        <w:t xml:space="preserve"> need to be enacted.</w:t>
      </w:r>
    </w:p>
    <w:p w:rsidR="00A6218A" w:rsidRPr="00A6218A" w:rsidRDefault="00A6218A" w:rsidP="00A6218A">
      <w:pPr>
        <w:numPr>
          <w:ilvl w:val="0"/>
          <w:numId w:val="8"/>
        </w:numPr>
        <w:spacing w:before="100" w:beforeAutospacing="1" w:after="100" w:afterAutospacing="1" w:line="240" w:lineRule="auto"/>
        <w:rPr>
          <w:rFonts w:ascii="Arial" w:eastAsia="Times New Roman" w:hAnsi="Arial" w:cs="Arial"/>
          <w:color w:val="000080"/>
          <w:sz w:val="24"/>
          <w:szCs w:val="24"/>
          <w:lang w:bidi="ar-SA"/>
        </w:rPr>
      </w:pPr>
      <w:r w:rsidRPr="00A6218A">
        <w:rPr>
          <w:rFonts w:ascii="Arial" w:eastAsia="Times New Roman" w:hAnsi="Arial" w:cs="Arial"/>
          <w:b/>
          <w:bCs/>
          <w:color w:val="000080"/>
          <w:sz w:val="24"/>
          <w:szCs w:val="24"/>
          <w:lang w:bidi="ar-SA"/>
        </w:rPr>
        <w:t xml:space="preserve">SHORTAGE OF APPROPRIATION AUTHORITY (Insufficient </w:t>
      </w:r>
      <w:r w:rsidR="000E7E45">
        <w:rPr>
          <w:rFonts w:ascii="Arial" w:eastAsia="Times New Roman" w:hAnsi="Arial" w:cs="Arial"/>
          <w:b/>
          <w:bCs/>
          <w:color w:val="000080"/>
          <w:sz w:val="24"/>
          <w:szCs w:val="24"/>
          <w:lang w:bidi="ar-SA"/>
        </w:rPr>
        <w:t>Spending Authority</w:t>
      </w:r>
      <w:r w:rsidRPr="00A6218A">
        <w:rPr>
          <w:rFonts w:ascii="Arial" w:eastAsia="Times New Roman" w:hAnsi="Arial" w:cs="Arial"/>
          <w:b/>
          <w:bCs/>
          <w:color w:val="000080"/>
          <w:sz w:val="24"/>
          <w:szCs w:val="24"/>
          <w:lang w:bidi="ar-SA"/>
        </w:rPr>
        <w:t>)</w:t>
      </w:r>
      <w:r w:rsidRPr="00A6218A">
        <w:rPr>
          <w:rFonts w:ascii="Times New Roman" w:eastAsia="Times New Roman" w:hAnsi="Times New Roman"/>
          <w:color w:val="000080"/>
          <w:sz w:val="24"/>
          <w:szCs w:val="24"/>
          <w:lang w:bidi="ar-SA"/>
        </w:rPr>
        <w:t xml:space="preserve"> </w:t>
      </w:r>
    </w:p>
    <w:p w:rsidR="00AB7A87" w:rsidRDefault="00A6218A">
      <w:pPr>
        <w:numPr>
          <w:ilvl w:val="0"/>
          <w:numId w:val="10"/>
        </w:numPr>
        <w:spacing w:before="100" w:beforeAutospacing="1" w:after="100" w:afterAutospacing="1" w:line="240" w:lineRule="auto"/>
        <w:ind w:right="720"/>
        <w:rPr>
          <w:rFonts w:ascii="Arial" w:eastAsia="Times New Roman" w:hAnsi="Arial" w:cs="Arial"/>
          <w:b/>
          <w:bCs/>
          <w:color w:val="000080"/>
          <w:sz w:val="24"/>
          <w:szCs w:val="24"/>
          <w:lang w:bidi="ar-SA"/>
        </w:rPr>
      </w:pPr>
      <w:r w:rsidRPr="00A6218A">
        <w:rPr>
          <w:rFonts w:ascii="Arial" w:eastAsia="Times New Roman" w:hAnsi="Arial" w:cs="Arial"/>
          <w:b/>
          <w:bCs/>
          <w:color w:val="000080"/>
          <w:sz w:val="24"/>
          <w:szCs w:val="24"/>
          <w:lang w:bidi="ar-SA"/>
        </w:rPr>
        <w:t>Background</w:t>
      </w:r>
      <w:r w:rsidR="00996DD0" w:rsidRPr="00996DD0">
        <w:rPr>
          <w:rFonts w:ascii="Arial" w:eastAsia="Times New Roman" w:hAnsi="Arial" w:cs="Arial"/>
          <w:b/>
          <w:bCs/>
          <w:color w:val="000080"/>
          <w:sz w:val="24"/>
          <w:szCs w:val="24"/>
          <w:lang w:bidi="ar-SA"/>
        </w:rPr>
        <w:t xml:space="preserve"> </w:t>
      </w:r>
    </w:p>
    <w:p w:rsidR="00A6218A" w:rsidRPr="00A6218A" w:rsidRDefault="00A6218A"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While departments are required by the Government Code, Budget Act</w:t>
      </w:r>
      <w:r w:rsidR="005A2E49">
        <w:rPr>
          <w:rFonts w:ascii="Arial" w:eastAsia="Times New Roman" w:hAnsi="Arial" w:cs="Arial"/>
          <w:color w:val="000080"/>
          <w:sz w:val="24"/>
          <w:szCs w:val="24"/>
          <w:lang w:bidi="ar-SA"/>
        </w:rPr>
        <w:t>,</w:t>
      </w:r>
      <w:r w:rsidRPr="00A6218A">
        <w:rPr>
          <w:rFonts w:ascii="Arial" w:eastAsia="Times New Roman" w:hAnsi="Arial" w:cs="Arial"/>
          <w:color w:val="000080"/>
          <w:sz w:val="24"/>
          <w:szCs w:val="24"/>
          <w:lang w:bidi="ar-SA"/>
        </w:rPr>
        <w:t xml:space="preserve"> and California Victim Compensation and Government Claims Board Rules to operate within their appropriations, sometimes </w:t>
      </w:r>
      <w:proofErr w:type="spellStart"/>
      <w:r w:rsidRPr="00A6218A">
        <w:rPr>
          <w:rFonts w:ascii="Arial" w:eastAsia="Times New Roman" w:hAnsi="Arial" w:cs="Arial"/>
          <w:color w:val="000080"/>
          <w:sz w:val="24"/>
          <w:szCs w:val="24"/>
          <w:lang w:bidi="ar-SA"/>
        </w:rPr>
        <w:t>unabsorbable</w:t>
      </w:r>
      <w:proofErr w:type="spellEnd"/>
      <w:r w:rsidRPr="00A6218A">
        <w:rPr>
          <w:rFonts w:ascii="Arial" w:eastAsia="Times New Roman" w:hAnsi="Arial" w:cs="Arial"/>
          <w:color w:val="000080"/>
          <w:sz w:val="24"/>
          <w:szCs w:val="24"/>
          <w:lang w:bidi="ar-SA"/>
        </w:rPr>
        <w:t xml:space="preserve"> unanticipated </w:t>
      </w:r>
      <w:r w:rsidR="005A2E49">
        <w:rPr>
          <w:rFonts w:ascii="Arial" w:eastAsia="Times New Roman" w:hAnsi="Arial" w:cs="Arial"/>
          <w:color w:val="000080"/>
          <w:sz w:val="24"/>
          <w:szCs w:val="24"/>
          <w:lang w:bidi="ar-SA"/>
        </w:rPr>
        <w:t>costs</w:t>
      </w:r>
      <w:r w:rsidR="005A2E49" w:rsidRPr="00A6218A">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 xml:space="preserve">occur. </w:t>
      </w:r>
      <w:r w:rsidR="0071410A">
        <w:rPr>
          <w:rFonts w:ascii="Arial" w:eastAsia="Times New Roman" w:hAnsi="Arial" w:cs="Arial"/>
          <w:color w:val="000080"/>
          <w:sz w:val="24"/>
          <w:szCs w:val="24"/>
          <w:lang w:bidi="ar-SA"/>
        </w:rPr>
        <w:t xml:space="preserve">Unanticipated </w:t>
      </w:r>
      <w:r w:rsidR="00415936">
        <w:rPr>
          <w:rFonts w:ascii="Arial" w:eastAsia="Times New Roman" w:hAnsi="Arial" w:cs="Arial"/>
          <w:color w:val="000080"/>
          <w:sz w:val="24"/>
          <w:szCs w:val="24"/>
          <w:lang w:bidi="ar-SA"/>
        </w:rPr>
        <w:t>c</w:t>
      </w:r>
      <w:r w:rsidR="0071410A">
        <w:rPr>
          <w:rFonts w:ascii="Arial" w:eastAsia="Times New Roman" w:hAnsi="Arial" w:cs="Arial"/>
          <w:color w:val="000080"/>
          <w:sz w:val="24"/>
          <w:szCs w:val="24"/>
          <w:lang w:bidi="ar-SA"/>
        </w:rPr>
        <w:t>ost</w:t>
      </w:r>
      <w:r w:rsidRPr="00A6218A">
        <w:rPr>
          <w:rFonts w:ascii="Arial" w:eastAsia="Times New Roman" w:hAnsi="Arial" w:cs="Arial"/>
          <w:color w:val="000080"/>
          <w:sz w:val="24"/>
          <w:szCs w:val="24"/>
          <w:lang w:bidi="ar-SA"/>
        </w:rPr>
        <w:t xml:space="preserve"> requests are given close scrutiny by Finance and the Legislature. Generally, the unanticipated </w:t>
      </w:r>
      <w:r w:rsidR="005A2E49">
        <w:rPr>
          <w:rFonts w:ascii="Arial" w:eastAsia="Times New Roman" w:hAnsi="Arial" w:cs="Arial"/>
          <w:color w:val="000080"/>
          <w:sz w:val="24"/>
          <w:szCs w:val="24"/>
          <w:lang w:bidi="ar-SA"/>
        </w:rPr>
        <w:t>cost</w:t>
      </w:r>
      <w:r w:rsidR="005A2E49" w:rsidRPr="00A6218A">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must be no fault of the department, cannot be absorbed</w:t>
      </w:r>
      <w:r w:rsidR="00215672">
        <w:rPr>
          <w:rFonts w:ascii="Arial" w:eastAsia="Times New Roman" w:hAnsi="Arial" w:cs="Arial"/>
          <w:color w:val="000080"/>
          <w:sz w:val="24"/>
          <w:szCs w:val="24"/>
          <w:lang w:bidi="ar-SA"/>
        </w:rPr>
        <w:t xml:space="preserve"> by the department</w:t>
      </w:r>
      <w:r w:rsidRPr="00A6218A">
        <w:rPr>
          <w:rFonts w:ascii="Arial" w:eastAsia="Times New Roman" w:hAnsi="Arial" w:cs="Arial"/>
          <w:color w:val="000080"/>
          <w:sz w:val="24"/>
          <w:szCs w:val="24"/>
          <w:lang w:bidi="ar-SA"/>
        </w:rPr>
        <w:t xml:space="preserve">, and the department </w:t>
      </w:r>
      <w:r w:rsidR="00415936">
        <w:rPr>
          <w:rFonts w:ascii="Arial" w:eastAsia="Times New Roman" w:hAnsi="Arial" w:cs="Arial"/>
          <w:color w:val="000080"/>
          <w:sz w:val="24"/>
          <w:szCs w:val="24"/>
          <w:lang w:bidi="ar-SA"/>
        </w:rPr>
        <w:t xml:space="preserve">does </w:t>
      </w:r>
      <w:r w:rsidR="00415936" w:rsidRPr="00A6218A">
        <w:rPr>
          <w:rFonts w:ascii="Arial" w:eastAsia="Times New Roman" w:hAnsi="Arial" w:cs="Arial"/>
          <w:color w:val="000080"/>
          <w:sz w:val="24"/>
          <w:szCs w:val="24"/>
          <w:lang w:bidi="ar-SA"/>
        </w:rPr>
        <w:t xml:space="preserve">not </w:t>
      </w:r>
      <w:r w:rsidRPr="00A6218A">
        <w:rPr>
          <w:rFonts w:ascii="Arial" w:eastAsia="Times New Roman" w:hAnsi="Arial" w:cs="Arial"/>
          <w:color w:val="000080"/>
          <w:sz w:val="24"/>
          <w:szCs w:val="24"/>
          <w:lang w:bidi="ar-SA"/>
        </w:rPr>
        <w:t>have other funding alternatives.</w:t>
      </w:r>
    </w:p>
    <w:p w:rsidR="00A6218A" w:rsidRPr="00A6218A" w:rsidRDefault="00A6218A"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 xml:space="preserve">The Legislature has always recognized that the enacted budget is a point-in-time estimated plan and that the executive branch needs a process to provide for </w:t>
      </w:r>
      <w:r w:rsidR="003D70A5">
        <w:rPr>
          <w:rFonts w:ascii="Arial" w:eastAsia="Times New Roman" w:hAnsi="Arial" w:cs="Arial"/>
          <w:color w:val="000080"/>
          <w:sz w:val="24"/>
          <w:szCs w:val="24"/>
          <w:lang w:bidi="ar-SA"/>
        </w:rPr>
        <w:t xml:space="preserve">unforeseen funding </w:t>
      </w:r>
      <w:r w:rsidRPr="00A6218A">
        <w:rPr>
          <w:rFonts w:ascii="Arial" w:eastAsia="Times New Roman" w:hAnsi="Arial" w:cs="Arial"/>
          <w:color w:val="000080"/>
          <w:sz w:val="24"/>
          <w:szCs w:val="24"/>
          <w:lang w:bidi="ar-SA"/>
        </w:rPr>
        <w:t>needs.</w:t>
      </w:r>
    </w:p>
    <w:p w:rsidR="00415936" w:rsidRDefault="00415936">
      <w:pPr>
        <w:rPr>
          <w:rFonts w:ascii="Arial" w:eastAsia="Times New Roman" w:hAnsi="Arial" w:cs="Arial"/>
          <w:b/>
          <w:bCs/>
          <w:i/>
          <w:iCs/>
          <w:color w:val="000080"/>
          <w:sz w:val="24"/>
          <w:szCs w:val="24"/>
          <w:lang w:bidi="ar-SA"/>
        </w:rPr>
      </w:pPr>
      <w:r>
        <w:rPr>
          <w:rFonts w:ascii="Arial" w:eastAsia="Times New Roman" w:hAnsi="Arial" w:cs="Arial"/>
          <w:b/>
          <w:bCs/>
          <w:i/>
          <w:iCs/>
          <w:color w:val="000080"/>
          <w:sz w:val="24"/>
          <w:szCs w:val="24"/>
          <w:lang w:bidi="ar-SA"/>
        </w:rPr>
        <w:br w:type="page"/>
      </w:r>
    </w:p>
    <w:p w:rsidR="00A6218A" w:rsidRPr="00A6218A" w:rsidRDefault="00A6218A"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b/>
          <w:bCs/>
          <w:i/>
          <w:iCs/>
          <w:color w:val="000080"/>
          <w:sz w:val="24"/>
          <w:szCs w:val="24"/>
          <w:lang w:bidi="ar-SA"/>
        </w:rPr>
        <w:lastRenderedPageBreak/>
        <w:t>Early Years</w:t>
      </w:r>
    </w:p>
    <w:p w:rsidR="00A6218A" w:rsidRPr="00A6218A" w:rsidRDefault="00A6218A" w:rsidP="00EB511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The Budget Act has traditionally included a General Fund appropriation (called the Emergency Fund in the early years) to provide deficiency</w:t>
      </w:r>
      <w:r w:rsidR="0089065F">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 xml:space="preserve">funding. The amount was minimal and had to be augmented annually through enactment of an "omnibus deficiency bill." Special </w:t>
      </w:r>
      <w:r w:rsidR="00215672">
        <w:rPr>
          <w:rFonts w:ascii="Arial" w:eastAsia="Times New Roman" w:hAnsi="Arial" w:cs="Arial"/>
          <w:color w:val="000080"/>
          <w:sz w:val="24"/>
          <w:szCs w:val="24"/>
          <w:lang w:bidi="ar-SA"/>
        </w:rPr>
        <w:t>f</w:t>
      </w:r>
      <w:r w:rsidRPr="00A6218A">
        <w:rPr>
          <w:rFonts w:ascii="Arial" w:eastAsia="Times New Roman" w:hAnsi="Arial" w:cs="Arial"/>
          <w:color w:val="000080"/>
          <w:sz w:val="24"/>
          <w:szCs w:val="24"/>
          <w:lang w:bidi="ar-SA"/>
        </w:rPr>
        <w:t xml:space="preserve">und deficiencies were funded through the continuous appropriation provided in Government Code </w:t>
      </w:r>
      <w:r w:rsidR="00134412">
        <w:rPr>
          <w:rFonts w:ascii="Arial" w:eastAsia="Times New Roman" w:hAnsi="Arial" w:cs="Arial"/>
          <w:color w:val="000080"/>
          <w:sz w:val="24"/>
          <w:szCs w:val="24"/>
          <w:lang w:bidi="ar-SA"/>
        </w:rPr>
        <w:t xml:space="preserve">(GC) </w:t>
      </w:r>
      <w:r w:rsidR="00215672">
        <w:rPr>
          <w:rFonts w:ascii="Arial" w:eastAsia="Times New Roman" w:hAnsi="Arial" w:cs="Arial"/>
          <w:color w:val="000080"/>
          <w:sz w:val="24"/>
          <w:szCs w:val="24"/>
          <w:lang w:bidi="ar-SA"/>
        </w:rPr>
        <w:t>s</w:t>
      </w:r>
      <w:r w:rsidRPr="00A6218A">
        <w:rPr>
          <w:rFonts w:ascii="Arial" w:eastAsia="Times New Roman" w:hAnsi="Arial" w:cs="Arial"/>
          <w:color w:val="000080"/>
          <w:sz w:val="24"/>
          <w:szCs w:val="24"/>
          <w:lang w:bidi="ar-SA"/>
        </w:rPr>
        <w:t>ection 11006.</w:t>
      </w:r>
    </w:p>
    <w:p w:rsidR="00A6218A" w:rsidRPr="00A6218A" w:rsidRDefault="00A6218A"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b/>
          <w:bCs/>
          <w:i/>
          <w:iCs/>
          <w:color w:val="000080"/>
          <w:sz w:val="24"/>
          <w:szCs w:val="24"/>
          <w:lang w:bidi="ar-SA"/>
        </w:rPr>
        <w:t>From the late 1970s through 2003</w:t>
      </w:r>
    </w:p>
    <w:p w:rsidR="00A6218A" w:rsidRDefault="00A6218A"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 xml:space="preserve">In addition to the General Fund, the Legislature included appropriations in the Budget Act to fund deficiencies from </w:t>
      </w:r>
      <w:r w:rsidR="00415936">
        <w:rPr>
          <w:rFonts w:ascii="Arial" w:eastAsia="Times New Roman" w:hAnsi="Arial" w:cs="Arial"/>
          <w:color w:val="000080"/>
          <w:sz w:val="24"/>
          <w:szCs w:val="24"/>
          <w:lang w:bidi="ar-SA"/>
        </w:rPr>
        <w:t>s</w:t>
      </w:r>
      <w:r w:rsidRPr="00A6218A">
        <w:rPr>
          <w:rFonts w:ascii="Arial" w:eastAsia="Times New Roman" w:hAnsi="Arial" w:cs="Arial"/>
          <w:color w:val="000080"/>
          <w:sz w:val="24"/>
          <w:szCs w:val="24"/>
          <w:lang w:bidi="ar-SA"/>
        </w:rPr>
        <w:t xml:space="preserve">pecial </w:t>
      </w:r>
      <w:r w:rsidR="00415936">
        <w:rPr>
          <w:rFonts w:ascii="Arial" w:eastAsia="Times New Roman" w:hAnsi="Arial" w:cs="Arial"/>
          <w:color w:val="000080"/>
          <w:sz w:val="24"/>
          <w:szCs w:val="24"/>
          <w:lang w:bidi="ar-SA"/>
        </w:rPr>
        <w:t>f</w:t>
      </w:r>
      <w:r w:rsidRPr="00A6218A">
        <w:rPr>
          <w:rFonts w:ascii="Arial" w:eastAsia="Times New Roman" w:hAnsi="Arial" w:cs="Arial"/>
          <w:color w:val="000080"/>
          <w:sz w:val="24"/>
          <w:szCs w:val="24"/>
          <w:lang w:bidi="ar-SA"/>
        </w:rPr>
        <w:t xml:space="preserve">unds and </w:t>
      </w:r>
      <w:r w:rsidR="00415936">
        <w:rPr>
          <w:rFonts w:ascii="Arial" w:eastAsia="Times New Roman" w:hAnsi="Arial" w:cs="Arial"/>
          <w:color w:val="000080"/>
          <w:sz w:val="24"/>
          <w:szCs w:val="24"/>
          <w:lang w:bidi="ar-SA"/>
        </w:rPr>
        <w:t>n</w:t>
      </w:r>
      <w:r w:rsidRPr="00A6218A">
        <w:rPr>
          <w:rFonts w:ascii="Arial" w:eastAsia="Times New Roman" w:hAnsi="Arial" w:cs="Arial"/>
          <w:color w:val="000080"/>
          <w:sz w:val="24"/>
          <w:szCs w:val="24"/>
          <w:lang w:bidi="ar-SA"/>
        </w:rPr>
        <w:t xml:space="preserve">ongovernmental </w:t>
      </w:r>
      <w:r w:rsidR="00415936">
        <w:rPr>
          <w:rFonts w:ascii="Arial" w:eastAsia="Times New Roman" w:hAnsi="Arial" w:cs="Arial"/>
          <w:color w:val="000080"/>
          <w:sz w:val="24"/>
          <w:szCs w:val="24"/>
          <w:lang w:bidi="ar-SA"/>
        </w:rPr>
        <w:t>c</w:t>
      </w:r>
      <w:r w:rsidRPr="00A6218A">
        <w:rPr>
          <w:rFonts w:ascii="Arial" w:eastAsia="Times New Roman" w:hAnsi="Arial" w:cs="Arial"/>
          <w:color w:val="000080"/>
          <w:sz w:val="24"/>
          <w:szCs w:val="24"/>
          <w:lang w:bidi="ar-SA"/>
        </w:rPr>
        <w:t xml:space="preserve">ost </w:t>
      </w:r>
      <w:r w:rsidR="00415936">
        <w:rPr>
          <w:rFonts w:ascii="Arial" w:eastAsia="Times New Roman" w:hAnsi="Arial" w:cs="Arial"/>
          <w:color w:val="000080"/>
          <w:sz w:val="24"/>
          <w:szCs w:val="24"/>
          <w:lang w:bidi="ar-SA"/>
        </w:rPr>
        <w:t>f</w:t>
      </w:r>
      <w:r w:rsidRPr="00A6218A">
        <w:rPr>
          <w:rFonts w:ascii="Arial" w:eastAsia="Times New Roman" w:hAnsi="Arial" w:cs="Arial"/>
          <w:color w:val="000080"/>
          <w:sz w:val="24"/>
          <w:szCs w:val="24"/>
          <w:lang w:bidi="ar-SA"/>
        </w:rPr>
        <w:t xml:space="preserve">unds. </w:t>
      </w:r>
      <w:r w:rsidR="00134412">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 xml:space="preserve">These items had minimal funding and required augmentations through passage of an omnibus deficiency bill(s). Language in the items precluded the use of </w:t>
      </w:r>
      <w:r w:rsidR="00215672">
        <w:rPr>
          <w:rFonts w:ascii="Arial" w:eastAsia="Times New Roman" w:hAnsi="Arial" w:cs="Arial"/>
          <w:color w:val="000080"/>
          <w:sz w:val="24"/>
          <w:szCs w:val="24"/>
          <w:lang w:bidi="ar-SA"/>
        </w:rPr>
        <w:t>GC</w:t>
      </w:r>
      <w:r w:rsidRPr="00A6218A">
        <w:rPr>
          <w:rFonts w:ascii="Arial" w:eastAsia="Times New Roman" w:hAnsi="Arial" w:cs="Arial"/>
          <w:color w:val="000080"/>
          <w:sz w:val="24"/>
          <w:szCs w:val="24"/>
          <w:lang w:bidi="ar-SA"/>
        </w:rPr>
        <w:t xml:space="preserve"> </w:t>
      </w:r>
      <w:r w:rsidR="00215672">
        <w:rPr>
          <w:rFonts w:ascii="Arial" w:eastAsia="Times New Roman" w:hAnsi="Arial" w:cs="Arial"/>
          <w:color w:val="000080"/>
          <w:sz w:val="24"/>
          <w:szCs w:val="24"/>
          <w:lang w:bidi="ar-SA"/>
        </w:rPr>
        <w:t>s</w:t>
      </w:r>
      <w:r w:rsidRPr="00A6218A">
        <w:rPr>
          <w:rFonts w:ascii="Arial" w:eastAsia="Times New Roman" w:hAnsi="Arial" w:cs="Arial"/>
          <w:color w:val="000080"/>
          <w:sz w:val="24"/>
          <w:szCs w:val="24"/>
          <w:lang w:bidi="ar-SA"/>
        </w:rPr>
        <w:t>ection 11006 for deficiencies. The deficiency</w:t>
      </w:r>
      <w:r w:rsidR="0089065F">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items were coded with the Organization Code 9840, Augmentation for Contingencies or Emergencies</w:t>
      </w:r>
      <w:r w:rsidR="005A2E49">
        <w:rPr>
          <w:rFonts w:ascii="Arial" w:eastAsia="Times New Roman" w:hAnsi="Arial" w:cs="Arial"/>
          <w:color w:val="000080"/>
          <w:sz w:val="24"/>
          <w:szCs w:val="24"/>
          <w:lang w:bidi="ar-SA"/>
        </w:rPr>
        <w:t>,</w:t>
      </w:r>
      <w:r w:rsidRPr="00A6218A">
        <w:rPr>
          <w:rFonts w:ascii="Arial" w:eastAsia="Times New Roman" w:hAnsi="Arial" w:cs="Arial"/>
          <w:color w:val="000080"/>
          <w:sz w:val="24"/>
          <w:szCs w:val="24"/>
          <w:lang w:bidi="ar-SA"/>
        </w:rPr>
        <w:t xml:space="preserve"> and the Governor’s Budget included a summary informational presentation of the actual past year and estimated current year deficiencies</w:t>
      </w:r>
      <w:r w:rsidR="0089065F">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 xml:space="preserve">under </w:t>
      </w:r>
      <w:r w:rsidR="004A0EAE">
        <w:rPr>
          <w:rFonts w:ascii="Arial" w:eastAsia="Times New Roman" w:hAnsi="Arial" w:cs="Arial"/>
          <w:color w:val="000080"/>
          <w:sz w:val="24"/>
          <w:szCs w:val="24"/>
          <w:lang w:bidi="ar-SA"/>
        </w:rPr>
        <w:t>O</w:t>
      </w:r>
      <w:r w:rsidR="00215672">
        <w:rPr>
          <w:rFonts w:ascii="Arial" w:eastAsia="Times New Roman" w:hAnsi="Arial" w:cs="Arial"/>
          <w:color w:val="000080"/>
          <w:sz w:val="24"/>
          <w:szCs w:val="24"/>
          <w:lang w:bidi="ar-SA"/>
        </w:rPr>
        <w:t xml:space="preserve">rganization </w:t>
      </w:r>
      <w:r w:rsidR="004A0EAE">
        <w:rPr>
          <w:rFonts w:ascii="Arial" w:eastAsia="Times New Roman" w:hAnsi="Arial" w:cs="Arial"/>
          <w:color w:val="000080"/>
          <w:sz w:val="24"/>
          <w:szCs w:val="24"/>
          <w:lang w:bidi="ar-SA"/>
        </w:rPr>
        <w:t>C</w:t>
      </w:r>
      <w:r w:rsidRPr="00A6218A">
        <w:rPr>
          <w:rFonts w:ascii="Arial" w:eastAsia="Times New Roman" w:hAnsi="Arial" w:cs="Arial"/>
          <w:color w:val="000080"/>
          <w:sz w:val="24"/>
          <w:szCs w:val="24"/>
          <w:lang w:bidi="ar-SA"/>
        </w:rPr>
        <w:t>ode 9840.</w:t>
      </w:r>
    </w:p>
    <w:p w:rsidR="00732244" w:rsidRDefault="00C169D4"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Pr>
          <w:rFonts w:ascii="Arial" w:eastAsia="Times New Roman" w:hAnsi="Arial" w:cs="Arial"/>
          <w:color w:val="000080"/>
          <w:sz w:val="24"/>
          <w:szCs w:val="24"/>
          <w:lang w:bidi="ar-SA"/>
        </w:rPr>
        <w:t>Prior to</w:t>
      </w:r>
      <w:r w:rsidR="00415936">
        <w:rPr>
          <w:rFonts w:ascii="Arial" w:eastAsia="Times New Roman" w:hAnsi="Arial" w:cs="Arial"/>
          <w:color w:val="000080"/>
          <w:sz w:val="24"/>
          <w:szCs w:val="24"/>
          <w:lang w:bidi="ar-SA"/>
        </w:rPr>
        <w:t xml:space="preserve"> 2004-05</w:t>
      </w:r>
      <w:r w:rsidR="00E04BAB">
        <w:rPr>
          <w:rFonts w:ascii="Arial" w:eastAsia="Times New Roman" w:hAnsi="Arial" w:cs="Arial"/>
          <w:color w:val="000080"/>
          <w:sz w:val="24"/>
          <w:szCs w:val="24"/>
          <w:lang w:bidi="ar-SA"/>
        </w:rPr>
        <w:t xml:space="preserve">, there was </w:t>
      </w:r>
      <w:r w:rsidR="00C93A49">
        <w:rPr>
          <w:rFonts w:ascii="Arial" w:eastAsia="Times New Roman" w:hAnsi="Arial" w:cs="Arial"/>
          <w:color w:val="000080"/>
          <w:sz w:val="24"/>
          <w:szCs w:val="24"/>
          <w:lang w:bidi="ar-SA"/>
        </w:rPr>
        <w:t xml:space="preserve">Control Section 27.00, </w:t>
      </w:r>
      <w:r w:rsidR="00603A5E">
        <w:rPr>
          <w:rFonts w:ascii="Arial" w:eastAsia="Times New Roman" w:hAnsi="Arial" w:cs="Arial"/>
          <w:color w:val="000080"/>
          <w:sz w:val="24"/>
          <w:szCs w:val="24"/>
          <w:lang w:bidi="ar-SA"/>
        </w:rPr>
        <w:t xml:space="preserve">Control Section </w:t>
      </w:r>
      <w:r w:rsidR="00C93A49">
        <w:rPr>
          <w:rFonts w:ascii="Arial" w:eastAsia="Times New Roman" w:hAnsi="Arial" w:cs="Arial"/>
          <w:color w:val="000080"/>
          <w:sz w:val="24"/>
          <w:szCs w:val="24"/>
          <w:lang w:bidi="ar-SA"/>
        </w:rPr>
        <w:t>32.00</w:t>
      </w:r>
      <w:r w:rsidR="00603A5E">
        <w:rPr>
          <w:rFonts w:ascii="Arial" w:eastAsia="Times New Roman" w:hAnsi="Arial" w:cs="Arial"/>
          <w:color w:val="000080"/>
          <w:sz w:val="24"/>
          <w:szCs w:val="24"/>
          <w:lang w:bidi="ar-SA"/>
        </w:rPr>
        <w:t>,</w:t>
      </w:r>
      <w:r w:rsidR="00C93A49">
        <w:rPr>
          <w:rFonts w:ascii="Arial" w:eastAsia="Times New Roman" w:hAnsi="Arial" w:cs="Arial"/>
          <w:color w:val="000080"/>
          <w:sz w:val="24"/>
          <w:szCs w:val="24"/>
          <w:lang w:bidi="ar-SA"/>
        </w:rPr>
        <w:t xml:space="preserve"> and Item 9840 </w:t>
      </w:r>
      <w:r w:rsidR="00E04BAB">
        <w:rPr>
          <w:rFonts w:ascii="Arial" w:eastAsia="Times New Roman" w:hAnsi="Arial" w:cs="Arial"/>
          <w:color w:val="000080"/>
          <w:sz w:val="24"/>
          <w:szCs w:val="24"/>
          <w:lang w:bidi="ar-SA"/>
        </w:rPr>
        <w:t xml:space="preserve">that </w:t>
      </w:r>
      <w:r w:rsidR="00C93A49">
        <w:rPr>
          <w:rFonts w:ascii="Arial" w:eastAsia="Times New Roman" w:hAnsi="Arial" w:cs="Arial"/>
          <w:color w:val="000080"/>
          <w:sz w:val="24"/>
          <w:szCs w:val="24"/>
          <w:lang w:bidi="ar-SA"/>
        </w:rPr>
        <w:t xml:space="preserve">provided the basis for funding deficiencies.  </w:t>
      </w:r>
      <w:r w:rsidRPr="00AB7228">
        <w:rPr>
          <w:rFonts w:ascii="Arial" w:eastAsia="Times New Roman" w:hAnsi="Arial" w:cs="Arial"/>
          <w:color w:val="000080"/>
          <w:sz w:val="24"/>
          <w:szCs w:val="24"/>
          <w:lang w:bidi="ar-SA"/>
        </w:rPr>
        <w:t xml:space="preserve">Control Section 32.00 allowed departments to spend at a rate to incur a deficiency if they first received permission from </w:t>
      </w:r>
      <w:r w:rsidR="00C93A49">
        <w:rPr>
          <w:rFonts w:ascii="Arial" w:eastAsia="Times New Roman" w:hAnsi="Arial" w:cs="Arial"/>
          <w:color w:val="000080"/>
          <w:sz w:val="24"/>
          <w:szCs w:val="24"/>
          <w:lang w:bidi="ar-SA"/>
        </w:rPr>
        <w:t>Finance whereas</w:t>
      </w:r>
      <w:r w:rsidR="00E04BAB">
        <w:rPr>
          <w:rFonts w:ascii="Arial" w:eastAsia="Times New Roman" w:hAnsi="Arial" w:cs="Arial"/>
          <w:color w:val="000080"/>
          <w:sz w:val="24"/>
          <w:szCs w:val="24"/>
          <w:lang w:bidi="ar-SA"/>
        </w:rPr>
        <w:t>,</w:t>
      </w:r>
      <w:r w:rsidR="00C93A49">
        <w:rPr>
          <w:rFonts w:ascii="Arial" w:eastAsia="Times New Roman" w:hAnsi="Arial" w:cs="Arial"/>
          <w:color w:val="000080"/>
          <w:sz w:val="24"/>
          <w:szCs w:val="24"/>
          <w:lang w:bidi="ar-SA"/>
        </w:rPr>
        <w:t xml:space="preserve"> Control</w:t>
      </w:r>
      <w:r>
        <w:rPr>
          <w:rFonts w:ascii="Arial" w:eastAsia="Times New Roman" w:hAnsi="Arial" w:cs="Arial"/>
          <w:color w:val="000080"/>
          <w:sz w:val="24"/>
          <w:szCs w:val="24"/>
          <w:lang w:bidi="ar-SA"/>
        </w:rPr>
        <w:t xml:space="preserve"> Section 27.00 provided reporting requirements for deficiencies, defined allowable deficiencies, and allowed Finance to authorize a department to spend at a rate to incur a deficiency.  </w:t>
      </w:r>
      <w:r w:rsidR="00996DD0" w:rsidRPr="00996DD0">
        <w:rPr>
          <w:rFonts w:ascii="Arial" w:eastAsia="Times New Roman" w:hAnsi="Arial" w:cs="Arial"/>
          <w:color w:val="000080"/>
          <w:sz w:val="24"/>
          <w:szCs w:val="24"/>
          <w:lang w:bidi="ar-SA"/>
        </w:rPr>
        <w:t>Finance use</w:t>
      </w:r>
      <w:r>
        <w:rPr>
          <w:rFonts w:ascii="Arial" w:eastAsia="Times New Roman" w:hAnsi="Arial" w:cs="Arial"/>
          <w:color w:val="000080"/>
          <w:sz w:val="24"/>
          <w:szCs w:val="24"/>
          <w:lang w:bidi="ar-SA"/>
        </w:rPr>
        <w:t>d</w:t>
      </w:r>
      <w:r w:rsidR="00996DD0" w:rsidRPr="00996DD0">
        <w:rPr>
          <w:rFonts w:ascii="Arial" w:eastAsia="Times New Roman" w:hAnsi="Arial" w:cs="Arial"/>
          <w:color w:val="000080"/>
          <w:sz w:val="24"/>
          <w:szCs w:val="24"/>
          <w:lang w:bidi="ar-SA"/>
        </w:rPr>
        <w:t xml:space="preserve"> the authority provided by Control Section 27.00</w:t>
      </w:r>
      <w:r>
        <w:rPr>
          <w:rFonts w:ascii="Arial" w:eastAsia="Times New Roman" w:hAnsi="Arial" w:cs="Arial"/>
          <w:color w:val="000080"/>
          <w:sz w:val="24"/>
          <w:szCs w:val="24"/>
          <w:lang w:bidi="ar-SA"/>
        </w:rPr>
        <w:t xml:space="preserve"> </w:t>
      </w:r>
      <w:r w:rsidR="00996DD0" w:rsidRPr="00996DD0">
        <w:rPr>
          <w:rFonts w:ascii="Arial" w:eastAsia="Times New Roman" w:hAnsi="Arial" w:cs="Arial"/>
          <w:color w:val="000080"/>
          <w:sz w:val="24"/>
          <w:szCs w:val="24"/>
          <w:lang w:bidi="ar-SA"/>
        </w:rPr>
        <w:t xml:space="preserve">to augment deficient items as </w:t>
      </w:r>
      <w:r w:rsidR="00C93A49">
        <w:rPr>
          <w:rFonts w:ascii="Arial" w:eastAsia="Times New Roman" w:hAnsi="Arial" w:cs="Arial"/>
          <w:color w:val="000080"/>
          <w:sz w:val="24"/>
          <w:szCs w:val="24"/>
          <w:lang w:bidi="ar-SA"/>
        </w:rPr>
        <w:t>the language provided</w:t>
      </w:r>
      <w:r>
        <w:rPr>
          <w:rFonts w:ascii="Arial" w:eastAsia="Times New Roman" w:hAnsi="Arial" w:cs="Arial"/>
          <w:color w:val="000080"/>
          <w:sz w:val="24"/>
          <w:szCs w:val="24"/>
          <w:lang w:bidi="ar-SA"/>
        </w:rPr>
        <w:t xml:space="preserve">. </w:t>
      </w:r>
      <w:r w:rsidR="00AB7228">
        <w:rPr>
          <w:rFonts w:ascii="Arial" w:eastAsia="Times New Roman" w:hAnsi="Arial" w:cs="Arial"/>
          <w:color w:val="000080"/>
          <w:sz w:val="24"/>
          <w:szCs w:val="24"/>
          <w:lang w:bidi="ar-SA"/>
        </w:rPr>
        <w:t xml:space="preserve"> </w:t>
      </w:r>
    </w:p>
    <w:p w:rsidR="00A6218A" w:rsidRPr="00A6218A" w:rsidRDefault="00A6218A" w:rsidP="00A6218A">
      <w:pPr>
        <w:spacing w:before="100" w:beforeAutospacing="1" w:after="100" w:afterAutospacing="1" w:line="240" w:lineRule="auto"/>
        <w:ind w:left="720" w:right="720"/>
        <w:rPr>
          <w:rFonts w:ascii="Arial" w:eastAsia="Times New Roman" w:hAnsi="Arial" w:cs="Arial"/>
          <w:b/>
          <w:bCs/>
          <w:i/>
          <w:iCs/>
          <w:color w:val="000080"/>
          <w:sz w:val="24"/>
          <w:szCs w:val="24"/>
          <w:lang w:bidi="ar-SA"/>
        </w:rPr>
      </w:pPr>
      <w:r w:rsidRPr="00A6218A">
        <w:rPr>
          <w:rFonts w:ascii="Arial" w:eastAsia="Times New Roman" w:hAnsi="Arial" w:cs="Arial"/>
          <w:b/>
          <w:bCs/>
          <w:i/>
          <w:iCs/>
          <w:color w:val="000080"/>
          <w:sz w:val="24"/>
          <w:szCs w:val="24"/>
          <w:lang w:bidi="ar-SA"/>
        </w:rPr>
        <w:t>Beginning with the 2004</w:t>
      </w:r>
      <w:r w:rsidR="00E04BAB">
        <w:rPr>
          <w:rFonts w:ascii="Arial" w:eastAsia="Times New Roman" w:hAnsi="Arial" w:cs="Arial"/>
          <w:b/>
          <w:bCs/>
          <w:i/>
          <w:iCs/>
          <w:color w:val="000080"/>
          <w:sz w:val="24"/>
          <w:szCs w:val="24"/>
          <w:lang w:bidi="ar-SA"/>
        </w:rPr>
        <w:t>-</w:t>
      </w:r>
      <w:r w:rsidRPr="00A6218A">
        <w:rPr>
          <w:rFonts w:ascii="Arial" w:eastAsia="Times New Roman" w:hAnsi="Arial" w:cs="Arial"/>
          <w:b/>
          <w:bCs/>
          <w:i/>
          <w:iCs/>
          <w:color w:val="000080"/>
          <w:sz w:val="24"/>
          <w:szCs w:val="24"/>
          <w:lang w:bidi="ar-SA"/>
        </w:rPr>
        <w:t>05 fiscal year</w:t>
      </w:r>
    </w:p>
    <w:p w:rsidR="00134412" w:rsidRDefault="00134412"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Pr>
          <w:rFonts w:ascii="Arial" w:eastAsia="Times New Roman" w:hAnsi="Arial" w:cs="Arial"/>
          <w:color w:val="000080"/>
          <w:sz w:val="24"/>
          <w:szCs w:val="24"/>
          <w:lang w:bidi="ar-SA"/>
        </w:rPr>
        <w:t>In</w:t>
      </w:r>
      <w:r w:rsidR="00A6218A" w:rsidRPr="00A6218A">
        <w:rPr>
          <w:rFonts w:ascii="Arial" w:eastAsia="Times New Roman" w:hAnsi="Arial" w:cs="Arial"/>
          <w:color w:val="000080"/>
          <w:sz w:val="24"/>
          <w:szCs w:val="24"/>
          <w:lang w:bidi="ar-SA"/>
        </w:rPr>
        <w:t xml:space="preserve"> 2004-05</w:t>
      </w:r>
      <w:r>
        <w:rPr>
          <w:rFonts w:ascii="Arial" w:eastAsia="Times New Roman" w:hAnsi="Arial" w:cs="Arial"/>
          <w:color w:val="000080"/>
          <w:sz w:val="24"/>
          <w:szCs w:val="24"/>
          <w:lang w:bidi="ar-SA"/>
        </w:rPr>
        <w:t>,</w:t>
      </w:r>
      <w:r w:rsidR="008B6D04">
        <w:rPr>
          <w:rFonts w:ascii="Arial" w:eastAsia="Times New Roman" w:hAnsi="Arial" w:cs="Arial"/>
          <w:color w:val="000080"/>
          <w:sz w:val="24"/>
          <w:szCs w:val="24"/>
          <w:lang w:bidi="ar-SA"/>
        </w:rPr>
        <w:t xml:space="preserve"> </w:t>
      </w:r>
      <w:r>
        <w:rPr>
          <w:rFonts w:ascii="Arial" w:eastAsia="Times New Roman" w:hAnsi="Arial" w:cs="Arial"/>
          <w:color w:val="000080"/>
          <w:sz w:val="24"/>
          <w:szCs w:val="24"/>
          <w:lang w:bidi="ar-SA"/>
        </w:rPr>
        <w:t>GC</w:t>
      </w:r>
      <w:r w:rsidR="00C86E34" w:rsidRPr="00A6218A">
        <w:rPr>
          <w:rFonts w:ascii="Arial" w:eastAsia="Times New Roman" w:hAnsi="Arial" w:cs="Arial"/>
          <w:color w:val="000080"/>
          <w:sz w:val="24"/>
          <w:szCs w:val="24"/>
          <w:lang w:bidi="ar-SA"/>
        </w:rPr>
        <w:t xml:space="preserve"> </w:t>
      </w:r>
      <w:r w:rsidR="00215672">
        <w:rPr>
          <w:rFonts w:ascii="Arial" w:eastAsia="Times New Roman" w:hAnsi="Arial" w:cs="Arial"/>
          <w:color w:val="000080"/>
          <w:sz w:val="24"/>
          <w:szCs w:val="24"/>
          <w:lang w:bidi="ar-SA"/>
        </w:rPr>
        <w:t>s</w:t>
      </w:r>
      <w:r w:rsidR="00C86E34" w:rsidRPr="00A6218A">
        <w:rPr>
          <w:rFonts w:ascii="Arial" w:eastAsia="Times New Roman" w:hAnsi="Arial" w:cs="Arial"/>
          <w:color w:val="000080"/>
          <w:sz w:val="24"/>
          <w:szCs w:val="24"/>
          <w:lang w:bidi="ar-SA"/>
        </w:rPr>
        <w:t>ections 11006 and 13332.04</w:t>
      </w:r>
      <w:r w:rsidR="00C86E34">
        <w:rPr>
          <w:rFonts w:ascii="Arial" w:eastAsia="Times New Roman" w:hAnsi="Arial" w:cs="Arial"/>
          <w:color w:val="000080"/>
          <w:sz w:val="24"/>
          <w:szCs w:val="24"/>
          <w:lang w:bidi="ar-SA"/>
        </w:rPr>
        <w:t>,</w:t>
      </w:r>
      <w:r w:rsidR="00C86E34" w:rsidRPr="00A6218A">
        <w:rPr>
          <w:rFonts w:ascii="Arial" w:eastAsia="Times New Roman" w:hAnsi="Arial" w:cs="Arial"/>
          <w:color w:val="000080"/>
          <w:sz w:val="24"/>
          <w:szCs w:val="24"/>
          <w:lang w:bidi="ar-SA"/>
        </w:rPr>
        <w:t xml:space="preserve"> and </w:t>
      </w:r>
      <w:r w:rsidR="00AB7228">
        <w:rPr>
          <w:rFonts w:ascii="Arial" w:eastAsia="Times New Roman" w:hAnsi="Arial" w:cs="Arial"/>
          <w:color w:val="000080"/>
          <w:sz w:val="24"/>
          <w:szCs w:val="24"/>
          <w:lang w:bidi="ar-SA"/>
        </w:rPr>
        <w:t xml:space="preserve">Control </w:t>
      </w:r>
      <w:r w:rsidR="00C86E34" w:rsidRPr="00A6218A">
        <w:rPr>
          <w:rFonts w:ascii="Arial" w:eastAsia="Times New Roman" w:hAnsi="Arial" w:cs="Arial"/>
          <w:color w:val="000080"/>
          <w:sz w:val="24"/>
          <w:szCs w:val="24"/>
          <w:lang w:bidi="ar-SA"/>
        </w:rPr>
        <w:t>Section 27.00</w:t>
      </w:r>
      <w:r w:rsidR="00C86E34">
        <w:rPr>
          <w:rFonts w:ascii="Arial" w:eastAsia="Times New Roman" w:hAnsi="Arial" w:cs="Arial"/>
          <w:color w:val="000080"/>
          <w:sz w:val="24"/>
          <w:szCs w:val="24"/>
          <w:lang w:bidi="ar-SA"/>
        </w:rPr>
        <w:t>,</w:t>
      </w:r>
      <w:r w:rsidR="00C86E34" w:rsidRPr="00A6218A">
        <w:rPr>
          <w:rFonts w:ascii="Arial" w:eastAsia="Times New Roman" w:hAnsi="Arial" w:cs="Arial"/>
          <w:color w:val="000080"/>
          <w:sz w:val="24"/>
          <w:szCs w:val="24"/>
          <w:lang w:bidi="ar-SA"/>
        </w:rPr>
        <w:t xml:space="preserve"> were repealed</w:t>
      </w:r>
      <w:r w:rsidR="008B6D04">
        <w:rPr>
          <w:rFonts w:ascii="Arial" w:eastAsia="Times New Roman" w:hAnsi="Arial" w:cs="Arial"/>
          <w:color w:val="000080"/>
          <w:sz w:val="24"/>
          <w:szCs w:val="24"/>
          <w:lang w:bidi="ar-SA"/>
        </w:rPr>
        <w:t>.</w:t>
      </w:r>
      <w:r>
        <w:rPr>
          <w:rFonts w:ascii="Arial" w:eastAsia="Times New Roman" w:hAnsi="Arial" w:cs="Arial"/>
          <w:color w:val="000080"/>
          <w:sz w:val="24"/>
          <w:szCs w:val="24"/>
          <w:lang w:bidi="ar-SA"/>
        </w:rPr>
        <w:t xml:space="preserve"> </w:t>
      </w:r>
      <w:r w:rsidR="003B0AE2">
        <w:rPr>
          <w:rFonts w:ascii="Arial" w:eastAsia="Times New Roman" w:hAnsi="Arial" w:cs="Arial"/>
          <w:color w:val="000080"/>
          <w:sz w:val="24"/>
          <w:szCs w:val="24"/>
          <w:lang w:bidi="ar-SA"/>
        </w:rPr>
        <w:t xml:space="preserve"> </w:t>
      </w:r>
      <w:r w:rsidR="00AB7228">
        <w:rPr>
          <w:rFonts w:ascii="Arial" w:eastAsia="Times New Roman" w:hAnsi="Arial" w:cs="Arial"/>
          <w:color w:val="000080"/>
          <w:sz w:val="24"/>
          <w:szCs w:val="24"/>
          <w:lang w:bidi="ar-SA"/>
        </w:rPr>
        <w:t xml:space="preserve">Control </w:t>
      </w:r>
      <w:r w:rsidR="003B0AE2">
        <w:rPr>
          <w:rFonts w:ascii="Arial" w:eastAsia="Times New Roman" w:hAnsi="Arial" w:cs="Arial"/>
          <w:color w:val="000080"/>
          <w:sz w:val="24"/>
          <w:szCs w:val="24"/>
          <w:lang w:bidi="ar-SA"/>
        </w:rPr>
        <w:t>S</w:t>
      </w:r>
      <w:r>
        <w:rPr>
          <w:rFonts w:ascii="Arial" w:eastAsia="Times New Roman" w:hAnsi="Arial" w:cs="Arial"/>
          <w:color w:val="000080"/>
          <w:sz w:val="24"/>
          <w:szCs w:val="24"/>
          <w:lang w:bidi="ar-SA"/>
        </w:rPr>
        <w:t xml:space="preserve">ection 32.00 was </w:t>
      </w:r>
      <w:r w:rsidR="003B0AE2">
        <w:rPr>
          <w:rFonts w:ascii="Arial" w:eastAsia="Times New Roman" w:hAnsi="Arial" w:cs="Arial"/>
          <w:color w:val="000080"/>
          <w:sz w:val="24"/>
          <w:szCs w:val="24"/>
          <w:lang w:bidi="ar-SA"/>
        </w:rPr>
        <w:t xml:space="preserve">concurrently </w:t>
      </w:r>
      <w:r>
        <w:rPr>
          <w:rFonts w:ascii="Arial" w:eastAsia="Times New Roman" w:hAnsi="Arial" w:cs="Arial"/>
          <w:color w:val="000080"/>
          <w:sz w:val="24"/>
          <w:szCs w:val="24"/>
          <w:lang w:bidi="ar-SA"/>
        </w:rPr>
        <w:t xml:space="preserve">revised to reflect the deletion of </w:t>
      </w:r>
      <w:r w:rsidR="00603A5E">
        <w:rPr>
          <w:rFonts w:ascii="Arial" w:eastAsia="Times New Roman" w:hAnsi="Arial" w:cs="Arial"/>
          <w:color w:val="000080"/>
          <w:sz w:val="24"/>
          <w:szCs w:val="24"/>
          <w:lang w:bidi="ar-SA"/>
        </w:rPr>
        <w:t xml:space="preserve">Control </w:t>
      </w:r>
      <w:r>
        <w:rPr>
          <w:rFonts w:ascii="Arial" w:eastAsia="Times New Roman" w:hAnsi="Arial" w:cs="Arial"/>
          <w:color w:val="000080"/>
          <w:sz w:val="24"/>
          <w:szCs w:val="24"/>
          <w:lang w:bidi="ar-SA"/>
        </w:rPr>
        <w:t>Section 27.00 and specifically the loss of Finance’s authority to approve a department to spend at a rat</w:t>
      </w:r>
      <w:r w:rsidR="003B0AE2">
        <w:rPr>
          <w:rFonts w:ascii="Arial" w:eastAsia="Times New Roman" w:hAnsi="Arial" w:cs="Arial"/>
          <w:color w:val="000080"/>
          <w:sz w:val="24"/>
          <w:szCs w:val="24"/>
          <w:lang w:bidi="ar-SA"/>
        </w:rPr>
        <w:t>e to incur a deficiency.</w:t>
      </w:r>
    </w:p>
    <w:p w:rsidR="00134412" w:rsidRDefault="00AB7228"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Pr>
          <w:rFonts w:ascii="Arial" w:eastAsia="Times New Roman" w:hAnsi="Arial" w:cs="Arial"/>
          <w:color w:val="000080"/>
          <w:sz w:val="24"/>
          <w:szCs w:val="24"/>
          <w:lang w:bidi="ar-SA"/>
        </w:rPr>
        <w:t xml:space="preserve">Control </w:t>
      </w:r>
      <w:r w:rsidR="00134412">
        <w:rPr>
          <w:rFonts w:ascii="Arial" w:eastAsia="Times New Roman" w:hAnsi="Arial" w:cs="Arial"/>
          <w:color w:val="000080"/>
          <w:sz w:val="24"/>
          <w:szCs w:val="24"/>
          <w:lang w:bidi="ar-SA"/>
        </w:rPr>
        <w:t xml:space="preserve">Section 32.00 and GC </w:t>
      </w:r>
      <w:r w:rsidR="00215672">
        <w:rPr>
          <w:rFonts w:ascii="Arial" w:eastAsia="Times New Roman" w:hAnsi="Arial" w:cs="Arial"/>
          <w:color w:val="000080"/>
          <w:sz w:val="24"/>
          <w:szCs w:val="24"/>
          <w:lang w:bidi="ar-SA"/>
        </w:rPr>
        <w:t>s</w:t>
      </w:r>
      <w:r w:rsidR="00134412">
        <w:rPr>
          <w:rFonts w:ascii="Arial" w:eastAsia="Times New Roman" w:hAnsi="Arial" w:cs="Arial"/>
          <w:color w:val="000080"/>
          <w:sz w:val="24"/>
          <w:szCs w:val="24"/>
          <w:lang w:bidi="ar-SA"/>
        </w:rPr>
        <w:t>ection 13324 prohibit any expenditure that is in excess of appropriations</w:t>
      </w:r>
      <w:r w:rsidR="003B0AE2">
        <w:rPr>
          <w:rFonts w:ascii="Arial" w:eastAsia="Times New Roman" w:hAnsi="Arial" w:cs="Arial"/>
          <w:color w:val="000080"/>
          <w:sz w:val="24"/>
          <w:szCs w:val="24"/>
          <w:lang w:bidi="ar-SA"/>
        </w:rPr>
        <w:t xml:space="preserve"> (with the exception of appropriations made in the California Constitution and expenditures mandated by </w:t>
      </w:r>
      <w:r>
        <w:rPr>
          <w:rFonts w:ascii="Arial" w:eastAsia="Times New Roman" w:hAnsi="Arial" w:cs="Arial"/>
          <w:color w:val="000080"/>
          <w:sz w:val="24"/>
          <w:szCs w:val="24"/>
          <w:lang w:bidi="ar-SA"/>
        </w:rPr>
        <w:t>f</w:t>
      </w:r>
      <w:r w:rsidR="003B0AE2">
        <w:rPr>
          <w:rFonts w:ascii="Arial" w:eastAsia="Times New Roman" w:hAnsi="Arial" w:cs="Arial"/>
          <w:color w:val="000080"/>
          <w:sz w:val="24"/>
          <w:szCs w:val="24"/>
          <w:lang w:bidi="ar-SA"/>
        </w:rPr>
        <w:t>ederal law)</w:t>
      </w:r>
      <w:r w:rsidR="00134412">
        <w:rPr>
          <w:rFonts w:ascii="Arial" w:eastAsia="Times New Roman" w:hAnsi="Arial" w:cs="Arial"/>
          <w:color w:val="000080"/>
          <w:sz w:val="24"/>
          <w:szCs w:val="24"/>
          <w:lang w:bidi="ar-SA"/>
        </w:rPr>
        <w:t xml:space="preserve"> and provide that any person who incurs a cost in excess of the amount authorized in law can be held personally liable for the amount of the unlawful expenditure or indebtedness.</w:t>
      </w:r>
    </w:p>
    <w:p w:rsidR="003B0AE2" w:rsidRDefault="00021556"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Pr>
          <w:rFonts w:ascii="Arial" w:eastAsia="Times New Roman" w:hAnsi="Arial" w:cs="Arial"/>
          <w:color w:val="000080"/>
          <w:sz w:val="24"/>
          <w:szCs w:val="24"/>
          <w:lang w:bidi="ar-SA"/>
        </w:rPr>
        <w:t xml:space="preserve">Departments must </w:t>
      </w:r>
      <w:r w:rsidR="00120377">
        <w:rPr>
          <w:rFonts w:ascii="Arial" w:eastAsia="Times New Roman" w:hAnsi="Arial" w:cs="Arial"/>
          <w:color w:val="000080"/>
          <w:sz w:val="24"/>
          <w:szCs w:val="24"/>
          <w:lang w:bidi="ar-SA"/>
        </w:rPr>
        <w:t>have legal authority</w:t>
      </w:r>
      <w:r>
        <w:rPr>
          <w:rFonts w:ascii="Arial" w:eastAsia="Times New Roman" w:hAnsi="Arial" w:cs="Arial"/>
          <w:color w:val="000080"/>
          <w:sz w:val="24"/>
          <w:szCs w:val="24"/>
          <w:lang w:bidi="ar-SA"/>
        </w:rPr>
        <w:t xml:space="preserve"> to spend before </w:t>
      </w:r>
      <w:r w:rsidR="00603A5E">
        <w:rPr>
          <w:rFonts w:ascii="Arial" w:eastAsia="Times New Roman" w:hAnsi="Arial" w:cs="Arial"/>
          <w:color w:val="000080"/>
          <w:sz w:val="24"/>
          <w:szCs w:val="24"/>
          <w:lang w:bidi="ar-SA"/>
        </w:rPr>
        <w:t xml:space="preserve">incurring an obligation against the </w:t>
      </w:r>
      <w:r w:rsidR="00120377">
        <w:rPr>
          <w:rFonts w:ascii="Arial" w:eastAsia="Times New Roman" w:hAnsi="Arial" w:cs="Arial"/>
          <w:color w:val="000080"/>
          <w:sz w:val="24"/>
          <w:szCs w:val="24"/>
          <w:lang w:bidi="ar-SA"/>
        </w:rPr>
        <w:t xml:space="preserve">fund.  </w:t>
      </w:r>
      <w:r w:rsidR="00120377" w:rsidRPr="00120377">
        <w:rPr>
          <w:rFonts w:ascii="Arial" w:eastAsia="Times New Roman" w:hAnsi="Arial" w:cs="Arial"/>
          <w:color w:val="000080"/>
          <w:sz w:val="24"/>
          <w:szCs w:val="24"/>
        </w:rPr>
        <w:t xml:space="preserve">Any department representative who has entered into a contract or obligated funds for unanticipated costs prior to </w:t>
      </w:r>
      <w:r w:rsidR="00120377">
        <w:rPr>
          <w:rFonts w:ascii="Arial" w:eastAsia="Times New Roman" w:hAnsi="Arial" w:cs="Arial"/>
          <w:color w:val="000080"/>
          <w:sz w:val="24"/>
          <w:szCs w:val="24"/>
        </w:rPr>
        <w:t>a 9840/</w:t>
      </w:r>
      <w:r w:rsidR="00120377" w:rsidRPr="00120377">
        <w:rPr>
          <w:rFonts w:ascii="Arial" w:eastAsia="Times New Roman" w:hAnsi="Arial" w:cs="Arial"/>
          <w:color w:val="000080"/>
          <w:sz w:val="24"/>
          <w:szCs w:val="24"/>
        </w:rPr>
        <w:t>S</w:t>
      </w:r>
      <w:r w:rsidR="00AB7228">
        <w:rPr>
          <w:rFonts w:ascii="Arial" w:eastAsia="Times New Roman" w:hAnsi="Arial" w:cs="Arial"/>
          <w:color w:val="000080"/>
          <w:sz w:val="24"/>
          <w:szCs w:val="24"/>
        </w:rPr>
        <w:t xml:space="preserve">upplemental </w:t>
      </w:r>
      <w:r w:rsidR="00120377" w:rsidRPr="00120377">
        <w:rPr>
          <w:rFonts w:ascii="Arial" w:eastAsia="Times New Roman" w:hAnsi="Arial" w:cs="Arial"/>
          <w:color w:val="000080"/>
          <w:sz w:val="24"/>
          <w:szCs w:val="24"/>
        </w:rPr>
        <w:lastRenderedPageBreak/>
        <w:t>A</w:t>
      </w:r>
      <w:r w:rsidR="00AB7228">
        <w:rPr>
          <w:rFonts w:ascii="Arial" w:eastAsia="Times New Roman" w:hAnsi="Arial" w:cs="Arial"/>
          <w:color w:val="000080"/>
          <w:sz w:val="24"/>
          <w:szCs w:val="24"/>
        </w:rPr>
        <w:t xml:space="preserve">ppropriations </w:t>
      </w:r>
      <w:r w:rsidR="00120377" w:rsidRPr="00120377">
        <w:rPr>
          <w:rFonts w:ascii="Arial" w:eastAsia="Times New Roman" w:hAnsi="Arial" w:cs="Arial"/>
          <w:color w:val="000080"/>
          <w:sz w:val="24"/>
          <w:szCs w:val="24"/>
        </w:rPr>
        <w:t>B</w:t>
      </w:r>
      <w:r w:rsidR="00AB7228">
        <w:rPr>
          <w:rFonts w:ascii="Arial" w:eastAsia="Times New Roman" w:hAnsi="Arial" w:cs="Arial"/>
          <w:color w:val="000080"/>
          <w:sz w:val="24"/>
          <w:szCs w:val="24"/>
        </w:rPr>
        <w:t>ill (SAB)</w:t>
      </w:r>
      <w:r w:rsidR="00120377" w:rsidRPr="00120377">
        <w:rPr>
          <w:rFonts w:ascii="Arial" w:eastAsia="Times New Roman" w:hAnsi="Arial" w:cs="Arial"/>
          <w:color w:val="000080"/>
          <w:sz w:val="24"/>
          <w:szCs w:val="24"/>
        </w:rPr>
        <w:t xml:space="preserve"> </w:t>
      </w:r>
      <w:r w:rsidR="00120377">
        <w:rPr>
          <w:rFonts w:ascii="Arial" w:eastAsia="Times New Roman" w:hAnsi="Arial" w:cs="Arial"/>
          <w:color w:val="000080"/>
          <w:sz w:val="24"/>
          <w:szCs w:val="24"/>
        </w:rPr>
        <w:t xml:space="preserve">augmentation </w:t>
      </w:r>
      <w:r w:rsidR="00120377" w:rsidRPr="00120377">
        <w:rPr>
          <w:rFonts w:ascii="Arial" w:eastAsia="Times New Roman" w:hAnsi="Arial" w:cs="Arial"/>
          <w:color w:val="000080"/>
          <w:sz w:val="24"/>
          <w:szCs w:val="24"/>
        </w:rPr>
        <w:t xml:space="preserve">approval is in violation of Control Section 32.00 and may be held personally liable for costs incurred if the </w:t>
      </w:r>
      <w:r w:rsidR="00120377">
        <w:rPr>
          <w:rFonts w:ascii="Arial" w:eastAsia="Times New Roman" w:hAnsi="Arial" w:cs="Arial"/>
          <w:color w:val="000080"/>
          <w:sz w:val="24"/>
          <w:szCs w:val="24"/>
        </w:rPr>
        <w:t>funding</w:t>
      </w:r>
      <w:r w:rsidR="00120377" w:rsidRPr="00120377">
        <w:rPr>
          <w:rFonts w:ascii="Arial" w:eastAsia="Times New Roman" w:hAnsi="Arial" w:cs="Arial"/>
          <w:color w:val="000080"/>
          <w:sz w:val="24"/>
          <w:szCs w:val="24"/>
        </w:rPr>
        <w:t xml:space="preserve"> is not approved.</w:t>
      </w:r>
      <w:r w:rsidR="00120377">
        <w:rPr>
          <w:rFonts w:ascii="Arial" w:eastAsia="Times New Roman" w:hAnsi="Arial" w:cs="Arial"/>
          <w:color w:val="000080"/>
          <w:sz w:val="24"/>
          <w:szCs w:val="24"/>
        </w:rPr>
        <w:t xml:space="preserve">  </w:t>
      </w:r>
      <w:r w:rsidR="00AB7228">
        <w:rPr>
          <w:rFonts w:ascii="Arial" w:eastAsia="Times New Roman" w:hAnsi="Arial" w:cs="Arial"/>
          <w:color w:val="000080"/>
          <w:sz w:val="24"/>
          <w:szCs w:val="24"/>
        </w:rPr>
        <w:t xml:space="preserve">Since </w:t>
      </w:r>
      <w:r w:rsidR="00AB7228">
        <w:rPr>
          <w:rFonts w:ascii="Arial" w:eastAsia="Times New Roman" w:hAnsi="Arial" w:cs="Arial"/>
          <w:color w:val="000080"/>
          <w:sz w:val="24"/>
          <w:szCs w:val="24"/>
          <w:lang w:bidi="ar-SA"/>
        </w:rPr>
        <w:t xml:space="preserve">the Administration does not control </w:t>
      </w:r>
      <w:r w:rsidR="003B0AE2">
        <w:rPr>
          <w:rFonts w:ascii="Arial" w:eastAsia="Times New Roman" w:hAnsi="Arial" w:cs="Arial"/>
          <w:color w:val="000080"/>
          <w:sz w:val="24"/>
          <w:szCs w:val="24"/>
          <w:lang w:bidi="ar-SA"/>
        </w:rPr>
        <w:t xml:space="preserve">the timing of passage of SABs, units and departments need to be aware of the consequences of </w:t>
      </w:r>
      <w:r w:rsidR="00AB7228">
        <w:rPr>
          <w:rFonts w:ascii="Arial" w:eastAsia="Times New Roman" w:hAnsi="Arial" w:cs="Arial"/>
          <w:color w:val="000080"/>
          <w:sz w:val="24"/>
          <w:szCs w:val="24"/>
          <w:lang w:bidi="ar-SA"/>
        </w:rPr>
        <w:t xml:space="preserve">Control </w:t>
      </w:r>
      <w:r w:rsidR="003B0AE2">
        <w:rPr>
          <w:rFonts w:ascii="Arial" w:eastAsia="Times New Roman" w:hAnsi="Arial" w:cs="Arial"/>
          <w:color w:val="000080"/>
          <w:sz w:val="24"/>
          <w:szCs w:val="24"/>
          <w:lang w:bidi="ar-SA"/>
        </w:rPr>
        <w:t>Section 32.00</w:t>
      </w:r>
      <w:r w:rsidR="00235EDC">
        <w:rPr>
          <w:rFonts w:ascii="Arial" w:eastAsia="Times New Roman" w:hAnsi="Arial" w:cs="Arial"/>
          <w:color w:val="000080"/>
          <w:sz w:val="24"/>
          <w:szCs w:val="24"/>
          <w:lang w:bidi="ar-SA"/>
        </w:rPr>
        <w:t>.</w:t>
      </w:r>
    </w:p>
    <w:p w:rsidR="00A6218A" w:rsidRPr="00A6218A" w:rsidRDefault="004D0F91"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Pr>
          <w:rFonts w:ascii="Arial" w:eastAsia="Times New Roman" w:hAnsi="Arial" w:cs="Arial"/>
          <w:color w:val="000080"/>
          <w:sz w:val="24"/>
          <w:szCs w:val="24"/>
          <w:lang w:bidi="ar-SA"/>
        </w:rPr>
        <w:t xml:space="preserve">To help address potential funding problems because of the removal of </w:t>
      </w:r>
      <w:r w:rsidR="00AB7228">
        <w:rPr>
          <w:rFonts w:ascii="Arial" w:eastAsia="Times New Roman" w:hAnsi="Arial" w:cs="Arial"/>
          <w:color w:val="000080"/>
          <w:sz w:val="24"/>
          <w:szCs w:val="24"/>
          <w:lang w:bidi="ar-SA"/>
        </w:rPr>
        <w:t xml:space="preserve">Control </w:t>
      </w:r>
      <w:r>
        <w:rPr>
          <w:rFonts w:ascii="Arial" w:eastAsia="Times New Roman" w:hAnsi="Arial" w:cs="Arial"/>
          <w:color w:val="000080"/>
          <w:sz w:val="24"/>
          <w:szCs w:val="24"/>
          <w:lang w:bidi="ar-SA"/>
        </w:rPr>
        <w:t>Section 27.00</w:t>
      </w:r>
      <w:r w:rsidR="003B0AE2">
        <w:rPr>
          <w:rFonts w:ascii="Arial" w:eastAsia="Times New Roman" w:hAnsi="Arial" w:cs="Arial"/>
          <w:color w:val="000080"/>
          <w:sz w:val="24"/>
          <w:szCs w:val="24"/>
          <w:lang w:bidi="ar-SA"/>
        </w:rPr>
        <w:t>, t</w:t>
      </w:r>
      <w:r w:rsidR="00A6218A" w:rsidRPr="00A6218A">
        <w:rPr>
          <w:rFonts w:ascii="Arial" w:eastAsia="Times New Roman" w:hAnsi="Arial" w:cs="Arial"/>
          <w:color w:val="000080"/>
          <w:sz w:val="24"/>
          <w:szCs w:val="24"/>
          <w:lang w:bidi="ar-SA"/>
        </w:rPr>
        <w:t>he Legislature increased the Budget Act appropriations for the 9840 items to $50</w:t>
      </w:r>
      <w:r w:rsidR="00E56047">
        <w:rPr>
          <w:rFonts w:ascii="Arial" w:eastAsia="Times New Roman" w:hAnsi="Arial" w:cs="Arial"/>
          <w:color w:val="000080"/>
          <w:sz w:val="24"/>
          <w:szCs w:val="24"/>
          <w:lang w:bidi="ar-SA"/>
        </w:rPr>
        <w:t xml:space="preserve"> </w:t>
      </w:r>
      <w:r w:rsidR="00A6218A" w:rsidRPr="00A6218A">
        <w:rPr>
          <w:rFonts w:ascii="Arial" w:eastAsia="Times New Roman" w:hAnsi="Arial" w:cs="Arial"/>
          <w:color w:val="000080"/>
          <w:sz w:val="24"/>
          <w:szCs w:val="24"/>
          <w:lang w:bidi="ar-SA"/>
        </w:rPr>
        <w:t xml:space="preserve">million </w:t>
      </w:r>
      <w:r w:rsidR="00215672">
        <w:rPr>
          <w:rFonts w:ascii="Arial" w:eastAsia="Times New Roman" w:hAnsi="Arial" w:cs="Arial"/>
          <w:color w:val="000080"/>
          <w:sz w:val="24"/>
          <w:szCs w:val="24"/>
          <w:lang w:bidi="ar-SA"/>
        </w:rPr>
        <w:t xml:space="preserve">for </w:t>
      </w:r>
      <w:r w:rsidR="00A6218A" w:rsidRPr="00A6218A">
        <w:rPr>
          <w:rFonts w:ascii="Arial" w:eastAsia="Times New Roman" w:hAnsi="Arial" w:cs="Arial"/>
          <w:color w:val="000080"/>
          <w:sz w:val="24"/>
          <w:szCs w:val="24"/>
          <w:lang w:bidi="ar-SA"/>
        </w:rPr>
        <w:t>General Fund</w:t>
      </w:r>
      <w:r w:rsidR="00E56047">
        <w:rPr>
          <w:rFonts w:ascii="Arial" w:eastAsia="Times New Roman" w:hAnsi="Arial" w:cs="Arial"/>
          <w:color w:val="000080"/>
          <w:sz w:val="24"/>
          <w:szCs w:val="24"/>
          <w:lang w:bidi="ar-SA"/>
        </w:rPr>
        <w:t xml:space="preserve"> (this amount has since been reduced to $20</w:t>
      </w:r>
      <w:r w:rsidR="00007353">
        <w:rPr>
          <w:rFonts w:ascii="Arial" w:eastAsia="Times New Roman" w:hAnsi="Arial" w:cs="Arial"/>
          <w:color w:val="000080"/>
          <w:sz w:val="24"/>
          <w:szCs w:val="24"/>
          <w:lang w:bidi="ar-SA"/>
        </w:rPr>
        <w:t xml:space="preserve"> </w:t>
      </w:r>
      <w:r w:rsidR="00E56047">
        <w:rPr>
          <w:rFonts w:ascii="Arial" w:eastAsia="Times New Roman" w:hAnsi="Arial" w:cs="Arial"/>
          <w:color w:val="000080"/>
          <w:sz w:val="24"/>
          <w:szCs w:val="24"/>
          <w:lang w:bidi="ar-SA"/>
        </w:rPr>
        <w:t>m</w:t>
      </w:r>
      <w:r w:rsidR="00E04BAB">
        <w:rPr>
          <w:rFonts w:ascii="Arial" w:eastAsia="Times New Roman" w:hAnsi="Arial" w:cs="Arial"/>
          <w:color w:val="000080"/>
          <w:sz w:val="24"/>
          <w:szCs w:val="24"/>
          <w:lang w:bidi="ar-SA"/>
        </w:rPr>
        <w:t>illion</w:t>
      </w:r>
      <w:r w:rsidR="00E56047">
        <w:rPr>
          <w:rFonts w:ascii="Arial" w:eastAsia="Times New Roman" w:hAnsi="Arial" w:cs="Arial"/>
          <w:color w:val="000080"/>
          <w:sz w:val="24"/>
          <w:szCs w:val="24"/>
          <w:lang w:bidi="ar-SA"/>
        </w:rPr>
        <w:t>)</w:t>
      </w:r>
      <w:r w:rsidR="00A6218A" w:rsidRPr="00A6218A">
        <w:rPr>
          <w:rFonts w:ascii="Arial" w:eastAsia="Times New Roman" w:hAnsi="Arial" w:cs="Arial"/>
          <w:color w:val="000080"/>
          <w:sz w:val="24"/>
          <w:szCs w:val="24"/>
          <w:lang w:bidi="ar-SA"/>
        </w:rPr>
        <w:t xml:space="preserve"> and $15 million each for special funds and nongovernmental cost funds</w:t>
      </w:r>
      <w:r w:rsidR="00134412">
        <w:rPr>
          <w:rFonts w:ascii="Arial" w:eastAsia="Times New Roman" w:hAnsi="Arial" w:cs="Arial"/>
          <w:color w:val="000080"/>
          <w:sz w:val="24"/>
          <w:szCs w:val="24"/>
          <w:lang w:bidi="ar-SA"/>
        </w:rPr>
        <w:t xml:space="preserve">.  </w:t>
      </w:r>
      <w:r w:rsidR="00A0010C">
        <w:rPr>
          <w:rFonts w:ascii="Arial" w:eastAsia="Times New Roman" w:hAnsi="Arial" w:cs="Arial"/>
          <w:color w:val="000080"/>
          <w:sz w:val="24"/>
          <w:szCs w:val="24"/>
          <w:lang w:bidi="ar-SA"/>
        </w:rPr>
        <w:t>U</w:t>
      </w:r>
      <w:r w:rsidR="0071410A">
        <w:rPr>
          <w:rFonts w:ascii="Arial" w:eastAsia="Times New Roman" w:hAnsi="Arial" w:cs="Arial"/>
          <w:color w:val="000080"/>
          <w:sz w:val="24"/>
          <w:szCs w:val="24"/>
          <w:lang w:bidi="ar-SA"/>
        </w:rPr>
        <w:t xml:space="preserve">nanticipated </w:t>
      </w:r>
      <w:r w:rsidR="00732244">
        <w:rPr>
          <w:rFonts w:ascii="Arial" w:eastAsia="Times New Roman" w:hAnsi="Arial" w:cs="Arial"/>
          <w:color w:val="000080"/>
          <w:sz w:val="24"/>
          <w:szCs w:val="24"/>
          <w:lang w:bidi="ar-SA"/>
        </w:rPr>
        <w:t>c</w:t>
      </w:r>
      <w:r w:rsidR="0071410A">
        <w:rPr>
          <w:rFonts w:ascii="Arial" w:eastAsia="Times New Roman" w:hAnsi="Arial" w:cs="Arial"/>
          <w:color w:val="000080"/>
          <w:sz w:val="24"/>
          <w:szCs w:val="24"/>
          <w:lang w:bidi="ar-SA"/>
        </w:rPr>
        <w:t>osts</w:t>
      </w:r>
      <w:r w:rsidR="00A6218A" w:rsidRPr="00A6218A">
        <w:rPr>
          <w:rFonts w:ascii="Arial" w:eastAsia="Times New Roman" w:hAnsi="Arial" w:cs="Arial"/>
          <w:color w:val="000080"/>
          <w:sz w:val="24"/>
          <w:szCs w:val="24"/>
          <w:lang w:bidi="ar-SA"/>
        </w:rPr>
        <w:t xml:space="preserve"> will be funded either by an allocation of the 9840 amounts or through the passage of a </w:t>
      </w:r>
      <w:r w:rsidR="00E04BAB">
        <w:rPr>
          <w:rFonts w:ascii="Arial" w:eastAsia="Times New Roman" w:hAnsi="Arial" w:cs="Arial"/>
          <w:color w:val="000080"/>
          <w:sz w:val="24"/>
          <w:szCs w:val="24"/>
          <w:lang w:bidi="ar-SA"/>
        </w:rPr>
        <w:t>SAB</w:t>
      </w:r>
      <w:r w:rsidR="00A6218A" w:rsidRPr="00A6218A">
        <w:rPr>
          <w:rFonts w:ascii="Arial" w:eastAsia="Times New Roman" w:hAnsi="Arial" w:cs="Arial"/>
          <w:color w:val="000080"/>
          <w:sz w:val="24"/>
          <w:szCs w:val="24"/>
          <w:lang w:bidi="ar-SA"/>
        </w:rPr>
        <w:t>.</w:t>
      </w:r>
    </w:p>
    <w:p w:rsidR="00A6218A" w:rsidRPr="00A6218A" w:rsidRDefault="00A6218A"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b/>
          <w:bCs/>
          <w:i/>
          <w:iCs/>
          <w:color w:val="000080"/>
          <w:sz w:val="24"/>
          <w:szCs w:val="24"/>
          <w:lang w:bidi="ar-SA"/>
        </w:rPr>
        <w:t>Federal Funds</w:t>
      </w:r>
    </w:p>
    <w:p w:rsidR="00940BFA" w:rsidRDefault="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 xml:space="preserve">Prior to </w:t>
      </w:r>
      <w:r w:rsidR="00361A83">
        <w:rPr>
          <w:rFonts w:ascii="Arial" w:eastAsia="Times New Roman" w:hAnsi="Arial" w:cs="Arial"/>
          <w:color w:val="000080"/>
          <w:sz w:val="24"/>
          <w:szCs w:val="24"/>
          <w:lang w:bidi="ar-SA"/>
        </w:rPr>
        <w:t>late 1970s</w:t>
      </w:r>
      <w:r w:rsidRPr="00A6218A">
        <w:rPr>
          <w:rFonts w:ascii="Arial" w:eastAsia="Times New Roman" w:hAnsi="Arial" w:cs="Arial"/>
          <w:color w:val="000080"/>
          <w:sz w:val="24"/>
          <w:szCs w:val="24"/>
          <w:lang w:bidi="ar-SA"/>
        </w:rPr>
        <w:t xml:space="preserve">, federal fund appropriations were generally not included in the Budget Act and spending was authorized through the continuous appropriation provided in </w:t>
      </w:r>
      <w:r w:rsidR="00215672">
        <w:rPr>
          <w:rFonts w:ascii="Arial" w:eastAsia="Times New Roman" w:hAnsi="Arial" w:cs="Arial"/>
          <w:color w:val="000080"/>
          <w:sz w:val="24"/>
          <w:szCs w:val="24"/>
          <w:lang w:bidi="ar-SA"/>
        </w:rPr>
        <w:t>GC</w:t>
      </w:r>
      <w:r w:rsidRPr="00A6218A">
        <w:rPr>
          <w:rFonts w:ascii="Arial" w:eastAsia="Times New Roman" w:hAnsi="Arial" w:cs="Arial"/>
          <w:color w:val="000080"/>
          <w:sz w:val="24"/>
          <w:szCs w:val="24"/>
          <w:lang w:bidi="ar-SA"/>
        </w:rPr>
        <w:t xml:space="preserve"> </w:t>
      </w:r>
      <w:r w:rsidR="00215672">
        <w:rPr>
          <w:rFonts w:ascii="Arial" w:eastAsia="Times New Roman" w:hAnsi="Arial" w:cs="Arial"/>
          <w:color w:val="000080"/>
          <w:sz w:val="24"/>
          <w:szCs w:val="24"/>
          <w:lang w:bidi="ar-SA"/>
        </w:rPr>
        <w:t>s</w:t>
      </w:r>
      <w:r w:rsidRPr="00A6218A">
        <w:rPr>
          <w:rFonts w:ascii="Arial" w:eastAsia="Times New Roman" w:hAnsi="Arial" w:cs="Arial"/>
          <w:color w:val="000080"/>
          <w:sz w:val="24"/>
          <w:szCs w:val="24"/>
          <w:lang w:bidi="ar-SA"/>
        </w:rPr>
        <w:t xml:space="preserve">ection 16360. </w:t>
      </w:r>
      <w:r w:rsidR="00361A83" w:rsidRPr="00A6218A">
        <w:rPr>
          <w:rFonts w:ascii="Arial" w:eastAsia="Times New Roman" w:hAnsi="Arial" w:cs="Arial"/>
          <w:color w:val="000080"/>
          <w:sz w:val="24"/>
          <w:szCs w:val="24"/>
          <w:lang w:bidi="ar-SA"/>
        </w:rPr>
        <w:t xml:space="preserve">In the late 1970s, the Legislature started to include appropriations from federal funds in the Budget Act. </w:t>
      </w:r>
      <w:r w:rsidRPr="00A6218A">
        <w:rPr>
          <w:rFonts w:ascii="Arial" w:eastAsia="Times New Roman" w:hAnsi="Arial" w:cs="Arial"/>
          <w:color w:val="000080"/>
          <w:sz w:val="24"/>
          <w:szCs w:val="24"/>
          <w:lang w:bidi="ar-SA"/>
        </w:rPr>
        <w:t xml:space="preserve">The Legislature recognized there was a need for added flexibility because of a higher level of uncertainty regarding federal funding levels and has annually included </w:t>
      </w:r>
      <w:r w:rsidR="00603A5E">
        <w:rPr>
          <w:rFonts w:ascii="Arial" w:eastAsia="Times New Roman" w:hAnsi="Arial" w:cs="Arial"/>
          <w:color w:val="000080"/>
          <w:sz w:val="24"/>
          <w:szCs w:val="24"/>
          <w:lang w:bidi="ar-SA"/>
        </w:rPr>
        <w:t xml:space="preserve">Control </w:t>
      </w:r>
      <w:r w:rsidRPr="00A6218A">
        <w:rPr>
          <w:rFonts w:ascii="Arial" w:eastAsia="Times New Roman" w:hAnsi="Arial" w:cs="Arial"/>
          <w:color w:val="000080"/>
          <w:sz w:val="24"/>
          <w:szCs w:val="24"/>
          <w:lang w:bidi="ar-SA"/>
        </w:rPr>
        <w:t xml:space="preserve">Section 8.50 in the Budget Act. This section includes a statement of legislative intent to maximize federal funds and appropriates any additional </w:t>
      </w:r>
      <w:r w:rsidR="00A0010C">
        <w:rPr>
          <w:rFonts w:ascii="Arial" w:eastAsia="Times New Roman" w:hAnsi="Arial" w:cs="Arial"/>
          <w:color w:val="000080"/>
          <w:sz w:val="24"/>
          <w:szCs w:val="24"/>
          <w:lang w:bidi="ar-SA"/>
        </w:rPr>
        <w:t xml:space="preserve">unanticipated </w:t>
      </w:r>
      <w:r w:rsidRPr="00A6218A">
        <w:rPr>
          <w:rFonts w:ascii="Arial" w:eastAsia="Times New Roman" w:hAnsi="Arial" w:cs="Arial"/>
          <w:color w:val="000080"/>
          <w:sz w:val="24"/>
          <w:szCs w:val="24"/>
          <w:lang w:bidi="ar-SA"/>
        </w:rPr>
        <w:t xml:space="preserve">federal receipts that were not considered in the Budget Act. </w:t>
      </w:r>
      <w:r w:rsidR="009312EE">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 xml:space="preserve">These federal funds are subject to </w:t>
      </w:r>
      <w:r w:rsidR="00E04BAB">
        <w:rPr>
          <w:rFonts w:ascii="Arial" w:eastAsia="Times New Roman" w:hAnsi="Arial" w:cs="Arial"/>
          <w:color w:val="000080"/>
          <w:sz w:val="24"/>
          <w:szCs w:val="24"/>
          <w:lang w:bidi="ar-SA"/>
        </w:rPr>
        <w:t xml:space="preserve">Control </w:t>
      </w:r>
      <w:r w:rsidRPr="00A6218A">
        <w:rPr>
          <w:rFonts w:ascii="Arial" w:eastAsia="Times New Roman" w:hAnsi="Arial" w:cs="Arial"/>
          <w:color w:val="000080"/>
          <w:sz w:val="24"/>
          <w:szCs w:val="24"/>
          <w:lang w:bidi="ar-SA"/>
        </w:rPr>
        <w:t xml:space="preserve">Section 28.00 reporting </w:t>
      </w:r>
      <w:r w:rsidR="006A746C">
        <w:rPr>
          <w:rFonts w:ascii="Arial" w:eastAsia="Times New Roman" w:hAnsi="Arial" w:cs="Arial"/>
          <w:color w:val="000080"/>
          <w:sz w:val="24"/>
          <w:szCs w:val="24"/>
          <w:lang w:bidi="ar-SA"/>
        </w:rPr>
        <w:t xml:space="preserve">requirements </w:t>
      </w:r>
      <w:r w:rsidRPr="00A6218A">
        <w:rPr>
          <w:rFonts w:ascii="Arial" w:eastAsia="Times New Roman" w:hAnsi="Arial" w:cs="Arial"/>
          <w:color w:val="000080"/>
          <w:sz w:val="24"/>
          <w:szCs w:val="24"/>
          <w:lang w:bidi="ar-SA"/>
        </w:rPr>
        <w:t xml:space="preserve">to the </w:t>
      </w:r>
      <w:r w:rsidR="008606FC">
        <w:rPr>
          <w:rFonts w:ascii="Arial" w:eastAsia="Times New Roman" w:hAnsi="Arial" w:cs="Arial"/>
          <w:color w:val="000080"/>
          <w:sz w:val="24"/>
          <w:szCs w:val="24"/>
          <w:lang w:bidi="ar-SA"/>
        </w:rPr>
        <w:t xml:space="preserve">Joint Legislative </w:t>
      </w:r>
      <w:r w:rsidR="00C06C51">
        <w:rPr>
          <w:rFonts w:ascii="Arial" w:eastAsia="Times New Roman" w:hAnsi="Arial" w:cs="Arial"/>
          <w:color w:val="000080"/>
          <w:sz w:val="24"/>
          <w:szCs w:val="24"/>
          <w:lang w:bidi="ar-SA"/>
        </w:rPr>
        <w:t xml:space="preserve">Budget </w:t>
      </w:r>
      <w:r w:rsidR="008606FC">
        <w:rPr>
          <w:rFonts w:ascii="Arial" w:eastAsia="Times New Roman" w:hAnsi="Arial" w:cs="Arial"/>
          <w:color w:val="000080"/>
          <w:sz w:val="24"/>
          <w:szCs w:val="24"/>
          <w:lang w:bidi="ar-SA"/>
        </w:rPr>
        <w:t xml:space="preserve">Committee </w:t>
      </w:r>
      <w:r w:rsidR="00E56047">
        <w:rPr>
          <w:rFonts w:ascii="Arial" w:eastAsia="Times New Roman" w:hAnsi="Arial" w:cs="Arial"/>
          <w:color w:val="000080"/>
          <w:sz w:val="24"/>
          <w:szCs w:val="24"/>
          <w:lang w:bidi="ar-SA"/>
        </w:rPr>
        <w:t>(</w:t>
      </w:r>
      <w:r w:rsidR="008606FC">
        <w:rPr>
          <w:rFonts w:ascii="Arial" w:eastAsia="Times New Roman" w:hAnsi="Arial" w:cs="Arial"/>
          <w:color w:val="000080"/>
          <w:sz w:val="24"/>
          <w:szCs w:val="24"/>
          <w:lang w:bidi="ar-SA"/>
        </w:rPr>
        <w:t>JLBC</w:t>
      </w:r>
      <w:r w:rsidR="00866691">
        <w:rPr>
          <w:rFonts w:ascii="Arial" w:eastAsia="Times New Roman" w:hAnsi="Arial" w:cs="Arial"/>
          <w:color w:val="000080"/>
          <w:sz w:val="24"/>
          <w:szCs w:val="24"/>
          <w:lang w:bidi="ar-SA"/>
        </w:rPr>
        <w:t>)</w:t>
      </w:r>
      <w:r w:rsidR="008606FC">
        <w:rPr>
          <w:rFonts w:ascii="Arial" w:eastAsia="Times New Roman" w:hAnsi="Arial" w:cs="Arial"/>
          <w:color w:val="000080"/>
          <w:sz w:val="24"/>
          <w:szCs w:val="24"/>
          <w:lang w:bidi="ar-SA"/>
        </w:rPr>
        <w:t>.</w:t>
      </w:r>
      <w:r w:rsidR="009312EE">
        <w:rPr>
          <w:rFonts w:ascii="Arial" w:eastAsia="Times New Roman" w:hAnsi="Arial" w:cs="Arial"/>
          <w:color w:val="000080"/>
          <w:sz w:val="24"/>
          <w:szCs w:val="24"/>
          <w:lang w:bidi="ar-SA"/>
        </w:rPr>
        <w:t xml:space="preserve">  </w:t>
      </w:r>
      <w:r w:rsidR="00603A5E">
        <w:rPr>
          <w:rFonts w:ascii="Arial" w:eastAsia="Times New Roman" w:hAnsi="Arial" w:cs="Arial"/>
          <w:color w:val="000080"/>
          <w:sz w:val="24"/>
          <w:szCs w:val="24"/>
          <w:lang w:bidi="ar-SA"/>
        </w:rPr>
        <w:t xml:space="preserve">Control </w:t>
      </w:r>
      <w:r w:rsidR="006C501E">
        <w:rPr>
          <w:rFonts w:ascii="Arial" w:eastAsia="Times New Roman" w:hAnsi="Arial" w:cs="Arial"/>
          <w:color w:val="000080"/>
          <w:sz w:val="24"/>
          <w:szCs w:val="24"/>
          <w:lang w:bidi="ar-SA"/>
        </w:rPr>
        <w:t xml:space="preserve">Section 28.00 </w:t>
      </w:r>
      <w:r w:rsidR="006A746C">
        <w:rPr>
          <w:rFonts w:ascii="Arial" w:eastAsia="Times New Roman" w:hAnsi="Arial" w:cs="Arial"/>
          <w:color w:val="000080"/>
          <w:sz w:val="24"/>
          <w:szCs w:val="24"/>
          <w:lang w:bidi="ar-SA"/>
        </w:rPr>
        <w:t xml:space="preserve">also </w:t>
      </w:r>
      <w:r w:rsidR="006C501E">
        <w:rPr>
          <w:rFonts w:ascii="Arial" w:eastAsia="Times New Roman" w:hAnsi="Arial" w:cs="Arial"/>
          <w:color w:val="000080"/>
          <w:sz w:val="24"/>
          <w:szCs w:val="24"/>
          <w:lang w:bidi="ar-SA"/>
        </w:rPr>
        <w:t xml:space="preserve">requires </w:t>
      </w:r>
      <w:r w:rsidR="007A521B">
        <w:rPr>
          <w:rFonts w:ascii="Arial" w:eastAsia="Times New Roman" w:hAnsi="Arial" w:cs="Arial"/>
          <w:color w:val="000080"/>
          <w:sz w:val="24"/>
          <w:szCs w:val="24"/>
          <w:lang w:bidi="ar-SA"/>
        </w:rPr>
        <w:t>notification</w:t>
      </w:r>
      <w:r w:rsidR="009312EE">
        <w:rPr>
          <w:rFonts w:ascii="Arial" w:eastAsia="Times New Roman" w:hAnsi="Arial" w:cs="Arial"/>
          <w:color w:val="000080"/>
          <w:sz w:val="24"/>
          <w:szCs w:val="24"/>
          <w:lang w:bidi="ar-SA"/>
        </w:rPr>
        <w:t xml:space="preserve"> </w:t>
      </w:r>
      <w:r w:rsidR="006C501E">
        <w:rPr>
          <w:rFonts w:ascii="Arial" w:eastAsia="Times New Roman" w:hAnsi="Arial" w:cs="Arial"/>
          <w:color w:val="000080"/>
          <w:sz w:val="24"/>
          <w:szCs w:val="24"/>
          <w:lang w:bidi="ar-SA"/>
        </w:rPr>
        <w:t xml:space="preserve">to be sent to the </w:t>
      </w:r>
      <w:r w:rsidR="007A521B">
        <w:rPr>
          <w:rFonts w:ascii="Arial" w:eastAsia="Times New Roman" w:hAnsi="Arial" w:cs="Arial"/>
          <w:color w:val="000080"/>
          <w:sz w:val="24"/>
          <w:szCs w:val="24"/>
          <w:lang w:bidi="ar-SA"/>
        </w:rPr>
        <w:t>Director of Finance within 45</w:t>
      </w:r>
      <w:r w:rsidR="006A746C">
        <w:rPr>
          <w:rFonts w:ascii="Arial" w:eastAsia="Times New Roman" w:hAnsi="Arial" w:cs="Arial"/>
          <w:color w:val="000080"/>
          <w:sz w:val="24"/>
          <w:szCs w:val="24"/>
          <w:lang w:bidi="ar-SA"/>
        </w:rPr>
        <w:t xml:space="preserve"> </w:t>
      </w:r>
      <w:r w:rsidR="007A521B">
        <w:rPr>
          <w:rFonts w:ascii="Arial" w:eastAsia="Times New Roman" w:hAnsi="Arial" w:cs="Arial"/>
          <w:color w:val="000080"/>
          <w:sz w:val="24"/>
          <w:szCs w:val="24"/>
          <w:lang w:bidi="ar-SA"/>
        </w:rPr>
        <w:t>days of receiving official notice of availability of additional, unanticipated federal funds</w:t>
      </w:r>
      <w:r w:rsidR="00866691">
        <w:rPr>
          <w:rFonts w:ascii="Arial" w:eastAsia="Times New Roman" w:hAnsi="Arial" w:cs="Arial"/>
          <w:color w:val="000080"/>
          <w:sz w:val="24"/>
          <w:szCs w:val="24"/>
          <w:lang w:bidi="ar-SA"/>
        </w:rPr>
        <w:t xml:space="preserve"> or other funds from non</w:t>
      </w:r>
      <w:r w:rsidR="00215672">
        <w:rPr>
          <w:rFonts w:ascii="Arial" w:eastAsia="Times New Roman" w:hAnsi="Arial" w:cs="Arial"/>
          <w:color w:val="000080"/>
          <w:sz w:val="24"/>
          <w:szCs w:val="24"/>
          <w:lang w:bidi="ar-SA"/>
        </w:rPr>
        <w:t>-</w:t>
      </w:r>
      <w:r w:rsidR="00866691">
        <w:rPr>
          <w:rFonts w:ascii="Arial" w:eastAsia="Times New Roman" w:hAnsi="Arial" w:cs="Arial"/>
          <w:color w:val="000080"/>
          <w:sz w:val="24"/>
          <w:szCs w:val="24"/>
          <w:lang w:bidi="ar-SA"/>
        </w:rPr>
        <w:t>state entities</w:t>
      </w:r>
      <w:r w:rsidR="007A521B">
        <w:rPr>
          <w:rFonts w:ascii="Arial" w:eastAsia="Times New Roman" w:hAnsi="Arial" w:cs="Arial"/>
          <w:color w:val="000080"/>
          <w:sz w:val="24"/>
          <w:szCs w:val="24"/>
          <w:lang w:bidi="ar-SA"/>
        </w:rPr>
        <w:t xml:space="preserve">.  </w:t>
      </w:r>
      <w:r w:rsidR="006A746C">
        <w:rPr>
          <w:rFonts w:ascii="Arial" w:eastAsia="Times New Roman" w:hAnsi="Arial" w:cs="Arial"/>
          <w:color w:val="000080"/>
          <w:sz w:val="24"/>
          <w:szCs w:val="24"/>
          <w:lang w:bidi="ar-SA"/>
        </w:rPr>
        <w:t>Although t</w:t>
      </w:r>
      <w:r w:rsidR="007A521B">
        <w:rPr>
          <w:rFonts w:ascii="Arial" w:eastAsia="Times New Roman" w:hAnsi="Arial" w:cs="Arial"/>
          <w:color w:val="000080"/>
          <w:sz w:val="24"/>
          <w:szCs w:val="24"/>
          <w:lang w:bidi="ar-SA"/>
        </w:rPr>
        <w:t xml:space="preserve">here is no </w:t>
      </w:r>
      <w:r w:rsidR="00732244">
        <w:rPr>
          <w:rFonts w:ascii="Arial" w:eastAsia="Times New Roman" w:hAnsi="Arial" w:cs="Arial"/>
          <w:color w:val="000080"/>
          <w:sz w:val="24"/>
          <w:szCs w:val="24"/>
          <w:lang w:bidi="ar-SA"/>
        </w:rPr>
        <w:t xml:space="preserve">time </w:t>
      </w:r>
      <w:r w:rsidR="008B794D">
        <w:rPr>
          <w:rFonts w:ascii="Arial" w:eastAsia="Times New Roman" w:hAnsi="Arial" w:cs="Arial"/>
          <w:color w:val="000080"/>
          <w:sz w:val="24"/>
          <w:szCs w:val="24"/>
          <w:lang w:bidi="ar-SA"/>
        </w:rPr>
        <w:t xml:space="preserve">requirement </w:t>
      </w:r>
      <w:r w:rsidR="007A521B">
        <w:rPr>
          <w:rFonts w:ascii="Arial" w:eastAsia="Times New Roman" w:hAnsi="Arial" w:cs="Arial"/>
          <w:color w:val="000080"/>
          <w:sz w:val="24"/>
          <w:szCs w:val="24"/>
          <w:lang w:bidi="ar-SA"/>
        </w:rPr>
        <w:t>on Finance</w:t>
      </w:r>
      <w:r w:rsidR="006A746C">
        <w:rPr>
          <w:rFonts w:ascii="Arial" w:eastAsia="Times New Roman" w:hAnsi="Arial" w:cs="Arial"/>
          <w:color w:val="000080"/>
          <w:sz w:val="24"/>
          <w:szCs w:val="24"/>
          <w:lang w:bidi="ar-SA"/>
        </w:rPr>
        <w:t>,</w:t>
      </w:r>
      <w:r w:rsidR="007A521B">
        <w:rPr>
          <w:rFonts w:ascii="Arial" w:eastAsia="Times New Roman" w:hAnsi="Arial" w:cs="Arial"/>
          <w:color w:val="000080"/>
          <w:sz w:val="24"/>
          <w:szCs w:val="24"/>
          <w:lang w:bidi="ar-SA"/>
        </w:rPr>
        <w:t xml:space="preserve"> the expectation is for Finance to respond </w:t>
      </w:r>
      <w:r w:rsidR="006A746C">
        <w:rPr>
          <w:rFonts w:ascii="Arial" w:eastAsia="Times New Roman" w:hAnsi="Arial" w:cs="Arial"/>
          <w:color w:val="000080"/>
          <w:sz w:val="24"/>
          <w:szCs w:val="24"/>
          <w:lang w:bidi="ar-SA"/>
        </w:rPr>
        <w:t>quickly upon receipt of the department’s notification</w:t>
      </w:r>
      <w:r w:rsidR="007A521B">
        <w:rPr>
          <w:rFonts w:ascii="Arial" w:eastAsia="Times New Roman" w:hAnsi="Arial" w:cs="Arial"/>
          <w:color w:val="000080"/>
          <w:sz w:val="24"/>
          <w:szCs w:val="24"/>
          <w:lang w:bidi="ar-SA"/>
        </w:rPr>
        <w:t>.</w:t>
      </w:r>
    </w:p>
    <w:p w:rsidR="00A6218A" w:rsidRPr="00A6218A" w:rsidRDefault="00A6218A" w:rsidP="00A6218A">
      <w:pPr>
        <w:numPr>
          <w:ilvl w:val="0"/>
          <w:numId w:val="10"/>
        </w:numPr>
        <w:spacing w:before="100" w:beforeAutospacing="1" w:after="100" w:afterAutospacing="1" w:line="240" w:lineRule="auto"/>
        <w:ind w:right="720"/>
        <w:rPr>
          <w:rFonts w:ascii="Arial" w:eastAsia="Times New Roman" w:hAnsi="Arial" w:cs="Arial"/>
          <w:color w:val="000080"/>
          <w:sz w:val="24"/>
          <w:szCs w:val="24"/>
          <w:lang w:bidi="ar-SA"/>
        </w:rPr>
      </w:pPr>
      <w:r w:rsidRPr="00A6218A">
        <w:rPr>
          <w:rFonts w:ascii="Arial" w:eastAsia="Times New Roman" w:hAnsi="Arial" w:cs="Arial"/>
          <w:b/>
          <w:bCs/>
          <w:color w:val="000080"/>
          <w:sz w:val="24"/>
          <w:szCs w:val="24"/>
          <w:lang w:bidi="ar-SA"/>
        </w:rPr>
        <w:t>Limitations</w:t>
      </w:r>
    </w:p>
    <w:p w:rsidR="00A6218A" w:rsidRPr="00A6218A" w:rsidRDefault="005E7C30"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Pr>
          <w:rFonts w:ascii="Arial" w:eastAsia="Times New Roman" w:hAnsi="Arial" w:cs="Arial"/>
          <w:color w:val="000080"/>
          <w:sz w:val="24"/>
          <w:szCs w:val="24"/>
          <w:lang w:bidi="ar-SA"/>
        </w:rPr>
        <w:t xml:space="preserve">Requests for </w:t>
      </w:r>
      <w:r w:rsidR="007A521B">
        <w:rPr>
          <w:rFonts w:ascii="Arial" w:eastAsia="Times New Roman" w:hAnsi="Arial" w:cs="Arial"/>
          <w:color w:val="000080"/>
          <w:sz w:val="24"/>
          <w:szCs w:val="24"/>
          <w:lang w:bidi="ar-SA"/>
        </w:rPr>
        <w:t>a</w:t>
      </w:r>
      <w:r w:rsidR="00E04BAB">
        <w:rPr>
          <w:rFonts w:ascii="Arial" w:eastAsia="Times New Roman" w:hAnsi="Arial" w:cs="Arial"/>
          <w:color w:val="000080"/>
          <w:sz w:val="24"/>
          <w:szCs w:val="24"/>
          <w:lang w:bidi="ar-SA"/>
        </w:rPr>
        <w:t>ugmentations through an Item</w:t>
      </w:r>
      <w:r w:rsidR="007A521B">
        <w:rPr>
          <w:rFonts w:ascii="Arial" w:eastAsia="Times New Roman" w:hAnsi="Arial" w:cs="Arial"/>
          <w:color w:val="000080"/>
          <w:sz w:val="24"/>
          <w:szCs w:val="24"/>
          <w:lang w:bidi="ar-SA"/>
        </w:rPr>
        <w:t xml:space="preserve"> 9840 </w:t>
      </w:r>
      <w:r w:rsidR="00E04BAB">
        <w:rPr>
          <w:rFonts w:ascii="Arial" w:eastAsia="Times New Roman" w:hAnsi="Arial" w:cs="Arial"/>
          <w:color w:val="000080"/>
          <w:sz w:val="24"/>
          <w:szCs w:val="24"/>
          <w:lang w:bidi="ar-SA"/>
        </w:rPr>
        <w:t xml:space="preserve">or </w:t>
      </w:r>
      <w:r w:rsidR="00732244">
        <w:rPr>
          <w:rFonts w:ascii="Arial" w:eastAsia="Times New Roman" w:hAnsi="Arial" w:cs="Arial"/>
          <w:color w:val="000080"/>
          <w:sz w:val="24"/>
          <w:szCs w:val="24"/>
          <w:lang w:bidi="ar-SA"/>
        </w:rPr>
        <w:t xml:space="preserve">SAB </w:t>
      </w:r>
      <w:r w:rsidR="00A6218A" w:rsidRPr="00A6218A">
        <w:rPr>
          <w:rFonts w:ascii="Arial" w:eastAsia="Times New Roman" w:hAnsi="Arial" w:cs="Arial"/>
          <w:color w:val="000080"/>
          <w:sz w:val="24"/>
          <w:szCs w:val="24"/>
          <w:lang w:bidi="ar-SA"/>
        </w:rPr>
        <w:t xml:space="preserve">are limited to unanticipated </w:t>
      </w:r>
      <w:r w:rsidR="007A521B">
        <w:rPr>
          <w:rFonts w:ascii="Arial" w:eastAsia="Times New Roman" w:hAnsi="Arial" w:cs="Arial"/>
          <w:color w:val="000080"/>
          <w:sz w:val="24"/>
          <w:szCs w:val="24"/>
          <w:lang w:bidi="ar-SA"/>
        </w:rPr>
        <w:t>cost</w:t>
      </w:r>
      <w:r w:rsidR="007A521B" w:rsidRPr="00A6218A">
        <w:rPr>
          <w:rFonts w:ascii="Arial" w:eastAsia="Times New Roman" w:hAnsi="Arial" w:cs="Arial"/>
          <w:color w:val="000080"/>
          <w:sz w:val="24"/>
          <w:szCs w:val="24"/>
          <w:lang w:bidi="ar-SA"/>
        </w:rPr>
        <w:t xml:space="preserve">s </w:t>
      </w:r>
      <w:r w:rsidR="00A6218A" w:rsidRPr="00A6218A">
        <w:rPr>
          <w:rFonts w:ascii="Arial" w:eastAsia="Times New Roman" w:hAnsi="Arial" w:cs="Arial"/>
          <w:color w:val="000080"/>
          <w:sz w:val="24"/>
          <w:szCs w:val="24"/>
          <w:lang w:bidi="ar-SA"/>
        </w:rPr>
        <w:t>incurred during the current fiscal year for an existing program.</w:t>
      </w:r>
    </w:p>
    <w:p w:rsidR="00A6218A" w:rsidRPr="00A6218A" w:rsidRDefault="00A0010C"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Pr>
          <w:rFonts w:ascii="Arial" w:eastAsia="Times New Roman" w:hAnsi="Arial" w:cs="Arial"/>
          <w:color w:val="000080"/>
          <w:sz w:val="24"/>
          <w:szCs w:val="24"/>
          <w:lang w:bidi="ar-SA"/>
        </w:rPr>
        <w:t>This</w:t>
      </w:r>
      <w:r w:rsidR="00A6218A" w:rsidRPr="00A6218A">
        <w:rPr>
          <w:rFonts w:ascii="Arial" w:eastAsia="Times New Roman" w:hAnsi="Arial" w:cs="Arial"/>
          <w:color w:val="000080"/>
          <w:sz w:val="24"/>
          <w:szCs w:val="24"/>
          <w:lang w:bidi="ar-SA"/>
        </w:rPr>
        <w:t xml:space="preserve"> funding is not available for</w:t>
      </w:r>
      <w:r w:rsidR="002159EC">
        <w:rPr>
          <w:rFonts w:ascii="Arial" w:eastAsia="Times New Roman" w:hAnsi="Arial" w:cs="Arial"/>
          <w:color w:val="000080"/>
          <w:sz w:val="24"/>
          <w:szCs w:val="24"/>
          <w:lang w:bidi="ar-SA"/>
        </w:rPr>
        <w:t xml:space="preserve"> the following</w:t>
      </w:r>
      <w:r w:rsidR="00A6218A" w:rsidRPr="00A6218A">
        <w:rPr>
          <w:rFonts w:ascii="Arial" w:eastAsia="Times New Roman" w:hAnsi="Arial" w:cs="Arial"/>
          <w:color w:val="000080"/>
          <w:sz w:val="24"/>
          <w:szCs w:val="24"/>
          <w:lang w:bidi="ar-SA"/>
        </w:rPr>
        <w:t>:</w:t>
      </w:r>
    </w:p>
    <w:p w:rsidR="00E356A1" w:rsidRDefault="00A6218A" w:rsidP="00E356A1">
      <w:pPr>
        <w:pStyle w:val="ListParagraph"/>
        <w:numPr>
          <w:ilvl w:val="0"/>
          <w:numId w:val="19"/>
        </w:numPr>
        <w:spacing w:before="100" w:beforeAutospacing="1" w:after="100" w:afterAutospacing="1" w:line="240" w:lineRule="auto"/>
        <w:ind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Capital Outlay</w:t>
      </w:r>
    </w:p>
    <w:p w:rsidR="00E356A1" w:rsidRDefault="00A6218A" w:rsidP="00E356A1">
      <w:pPr>
        <w:pStyle w:val="ListParagraph"/>
        <w:numPr>
          <w:ilvl w:val="0"/>
          <w:numId w:val="19"/>
        </w:numPr>
        <w:spacing w:before="100" w:beforeAutospacing="1" w:after="100" w:afterAutospacing="1" w:line="240" w:lineRule="auto"/>
        <w:ind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Expenses attributable to a prior fiscal year</w:t>
      </w:r>
    </w:p>
    <w:p w:rsidR="00E356A1" w:rsidRDefault="00A6218A" w:rsidP="00E356A1">
      <w:pPr>
        <w:pStyle w:val="ListParagraph"/>
        <w:numPr>
          <w:ilvl w:val="0"/>
          <w:numId w:val="19"/>
        </w:numPr>
        <w:spacing w:before="100" w:beforeAutospacing="1" w:after="100" w:afterAutospacing="1" w:line="240" w:lineRule="auto"/>
        <w:ind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Expenses related to legislation enacted without an appropriation</w:t>
      </w:r>
    </w:p>
    <w:p w:rsidR="00E356A1" w:rsidRDefault="00A6218A" w:rsidP="00E356A1">
      <w:pPr>
        <w:pStyle w:val="ListParagraph"/>
        <w:numPr>
          <w:ilvl w:val="0"/>
          <w:numId w:val="19"/>
        </w:numPr>
        <w:spacing w:before="100" w:beforeAutospacing="1" w:after="100" w:afterAutospacing="1" w:line="240" w:lineRule="auto"/>
        <w:ind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Startup costs of programs not yet authorized by the Legislature</w:t>
      </w:r>
    </w:p>
    <w:p w:rsidR="00E356A1" w:rsidRDefault="00A6218A" w:rsidP="00E356A1">
      <w:pPr>
        <w:pStyle w:val="ListParagraph"/>
        <w:numPr>
          <w:ilvl w:val="0"/>
          <w:numId w:val="19"/>
        </w:numPr>
        <w:spacing w:before="100" w:beforeAutospacing="1" w:after="100" w:afterAutospacing="1" w:line="240" w:lineRule="auto"/>
        <w:ind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 xml:space="preserve">Costs the Administration had the knowledge of in time to include in the </w:t>
      </w:r>
      <w:r w:rsidR="00215672">
        <w:rPr>
          <w:rFonts w:ascii="Arial" w:eastAsia="Times New Roman" w:hAnsi="Arial" w:cs="Arial"/>
          <w:color w:val="000080"/>
          <w:sz w:val="24"/>
          <w:szCs w:val="24"/>
          <w:lang w:bidi="ar-SA"/>
        </w:rPr>
        <w:t xml:space="preserve">previous </w:t>
      </w:r>
      <w:r w:rsidRPr="00A6218A">
        <w:rPr>
          <w:rFonts w:ascii="Arial" w:eastAsia="Times New Roman" w:hAnsi="Arial" w:cs="Arial"/>
          <w:color w:val="000080"/>
          <w:sz w:val="24"/>
          <w:szCs w:val="24"/>
          <w:lang w:bidi="ar-SA"/>
        </w:rPr>
        <w:t>May Revision</w:t>
      </w:r>
    </w:p>
    <w:p w:rsidR="00E356A1" w:rsidRDefault="00A6218A" w:rsidP="00E356A1">
      <w:pPr>
        <w:pStyle w:val="ListParagraph"/>
        <w:numPr>
          <w:ilvl w:val="0"/>
          <w:numId w:val="19"/>
        </w:numPr>
        <w:spacing w:before="100" w:beforeAutospacing="1" w:after="100" w:afterAutospacing="1" w:line="240" w:lineRule="auto"/>
        <w:ind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lastRenderedPageBreak/>
        <w:t>Costs the Administration has the discretion to incur or not incur</w:t>
      </w:r>
    </w:p>
    <w:p w:rsidR="00A6218A" w:rsidRPr="00A6218A" w:rsidRDefault="00A6218A" w:rsidP="00A6218A">
      <w:pPr>
        <w:keepNext/>
        <w:tabs>
          <w:tab w:val="num" w:pos="720"/>
        </w:tabs>
        <w:spacing w:before="100" w:beforeAutospacing="1" w:after="100" w:afterAutospacing="1" w:line="240" w:lineRule="auto"/>
        <w:ind w:left="720" w:hanging="360"/>
        <w:outlineLvl w:val="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C.</w:t>
      </w:r>
      <w:r w:rsidRPr="00A6218A">
        <w:rPr>
          <w:rFonts w:ascii="Times New Roman" w:eastAsia="Times New Roman" w:hAnsi="Times New Roman"/>
          <w:color w:val="000080"/>
          <w:sz w:val="14"/>
          <w:szCs w:val="14"/>
          <w:lang w:bidi="ar-SA"/>
        </w:rPr>
        <w:t xml:space="preserve">    </w:t>
      </w:r>
      <w:r w:rsidRPr="00A6218A">
        <w:rPr>
          <w:rFonts w:ascii="Arial" w:eastAsia="Times New Roman" w:hAnsi="Arial" w:cs="Arial"/>
          <w:b/>
          <w:bCs/>
          <w:color w:val="000080"/>
          <w:sz w:val="24"/>
          <w:szCs w:val="24"/>
          <w:lang w:bidi="ar-SA"/>
        </w:rPr>
        <w:t xml:space="preserve">Operating Departments’ Responsibility to Avoid </w:t>
      </w:r>
      <w:r w:rsidR="00A0010C">
        <w:rPr>
          <w:rFonts w:ascii="Arial" w:eastAsia="Times New Roman" w:hAnsi="Arial" w:cs="Arial"/>
          <w:b/>
          <w:bCs/>
          <w:color w:val="000080"/>
          <w:sz w:val="24"/>
          <w:szCs w:val="24"/>
          <w:lang w:bidi="ar-SA"/>
        </w:rPr>
        <w:t>Shortages</w:t>
      </w:r>
    </w:p>
    <w:p w:rsidR="000C600B" w:rsidRDefault="00603A5E" w:rsidP="00886A30">
      <w:pPr>
        <w:spacing w:before="100" w:beforeAutospacing="1" w:after="100" w:afterAutospacing="1" w:line="240" w:lineRule="auto"/>
        <w:ind w:left="720" w:right="720"/>
        <w:rPr>
          <w:rFonts w:ascii="Arial" w:eastAsia="Times New Roman" w:hAnsi="Arial" w:cs="Arial"/>
          <w:b/>
          <w:bCs/>
          <w:color w:val="000080"/>
          <w:sz w:val="24"/>
          <w:szCs w:val="24"/>
          <w:lang w:bidi="ar-SA"/>
        </w:rPr>
      </w:pPr>
      <w:r>
        <w:rPr>
          <w:rFonts w:ascii="Arial" w:eastAsia="Times New Roman" w:hAnsi="Arial" w:cs="Arial"/>
          <w:color w:val="000080"/>
          <w:sz w:val="24"/>
          <w:szCs w:val="24"/>
          <w:lang w:bidi="ar-SA"/>
        </w:rPr>
        <w:t xml:space="preserve">Control </w:t>
      </w:r>
      <w:r w:rsidR="00A6218A" w:rsidRPr="00A6218A">
        <w:rPr>
          <w:rFonts w:ascii="Arial" w:eastAsia="Times New Roman" w:hAnsi="Arial" w:cs="Arial"/>
          <w:color w:val="000080"/>
          <w:sz w:val="24"/>
          <w:szCs w:val="24"/>
          <w:lang w:bidi="ar-SA"/>
        </w:rPr>
        <w:t>Section 32.00 of the Budget Act, California Victim Compensation and Government Claims Board Rule 614</w:t>
      </w:r>
      <w:r w:rsidR="005A2E49">
        <w:rPr>
          <w:rFonts w:ascii="Arial" w:eastAsia="Times New Roman" w:hAnsi="Arial" w:cs="Arial"/>
          <w:color w:val="000080"/>
          <w:sz w:val="24"/>
          <w:szCs w:val="24"/>
          <w:lang w:bidi="ar-SA"/>
        </w:rPr>
        <w:t>,</w:t>
      </w:r>
      <w:r w:rsidR="00A6218A" w:rsidRPr="00A6218A">
        <w:rPr>
          <w:rFonts w:ascii="Arial" w:eastAsia="Times New Roman" w:hAnsi="Arial" w:cs="Arial"/>
          <w:color w:val="000080"/>
          <w:sz w:val="24"/>
          <w:szCs w:val="24"/>
          <w:lang w:bidi="ar-SA"/>
        </w:rPr>
        <w:t xml:space="preserve"> and </w:t>
      </w:r>
      <w:r w:rsidR="00215672">
        <w:rPr>
          <w:rFonts w:ascii="Arial" w:eastAsia="Times New Roman" w:hAnsi="Arial" w:cs="Arial"/>
          <w:color w:val="000080"/>
          <w:sz w:val="24"/>
          <w:szCs w:val="24"/>
          <w:lang w:bidi="ar-SA"/>
        </w:rPr>
        <w:t xml:space="preserve">GC </w:t>
      </w:r>
      <w:r w:rsidR="00A6218A" w:rsidRPr="00A6218A">
        <w:rPr>
          <w:rFonts w:ascii="Arial" w:eastAsia="Times New Roman" w:hAnsi="Arial" w:cs="Arial"/>
          <w:color w:val="000080"/>
          <w:sz w:val="24"/>
          <w:szCs w:val="24"/>
          <w:lang w:bidi="ar-SA"/>
        </w:rPr>
        <w:t xml:space="preserve">Section 13324 provide that state officers are expressly forbidden from making any expenditure in excess of their appropriation.  Any officer or employee who over expends an appropriation can be held personally liable for the amount of such unlawful indebtedness. Departments must inform Finance promptly as they become aware of </w:t>
      </w:r>
      <w:r w:rsidR="00A0010C">
        <w:rPr>
          <w:rFonts w:ascii="Arial" w:eastAsia="Times New Roman" w:hAnsi="Arial" w:cs="Arial"/>
          <w:color w:val="000080"/>
          <w:sz w:val="24"/>
          <w:szCs w:val="24"/>
          <w:lang w:bidi="ar-SA"/>
        </w:rPr>
        <w:t xml:space="preserve">a funding shortage </w:t>
      </w:r>
      <w:r w:rsidR="00A6218A" w:rsidRPr="00A6218A">
        <w:rPr>
          <w:rFonts w:ascii="Arial" w:eastAsia="Times New Roman" w:hAnsi="Arial" w:cs="Arial"/>
          <w:color w:val="000080"/>
          <w:sz w:val="24"/>
          <w:szCs w:val="24"/>
          <w:lang w:bidi="ar-SA"/>
        </w:rPr>
        <w:t xml:space="preserve">situation. </w:t>
      </w:r>
      <w:r w:rsidR="005A2E49">
        <w:rPr>
          <w:rFonts w:ascii="Arial" w:eastAsia="Times New Roman" w:hAnsi="Arial" w:cs="Arial"/>
          <w:color w:val="000080"/>
          <w:sz w:val="24"/>
          <w:szCs w:val="24"/>
          <w:lang w:bidi="ar-SA"/>
        </w:rPr>
        <w:t xml:space="preserve"> The </w:t>
      </w:r>
      <w:r w:rsidR="00A6218A" w:rsidRPr="00A6218A">
        <w:rPr>
          <w:rFonts w:ascii="Arial" w:eastAsia="Times New Roman" w:hAnsi="Arial" w:cs="Arial"/>
          <w:color w:val="000080"/>
          <w:sz w:val="24"/>
          <w:szCs w:val="24"/>
          <w:lang w:bidi="ar-SA"/>
        </w:rPr>
        <w:t xml:space="preserve">Finance Form DF-580 plus any appropriate documentation are used for this reporting. Form DF-580 may be </w:t>
      </w:r>
      <w:r w:rsidR="00A6218A" w:rsidRPr="00A6218A">
        <w:rPr>
          <w:rFonts w:ascii="Arial" w:eastAsia="Times New Roman" w:hAnsi="Arial" w:cs="Arial"/>
          <w:b/>
          <w:bCs/>
          <w:color w:val="000080"/>
          <w:sz w:val="24"/>
          <w:szCs w:val="24"/>
          <w:lang w:bidi="ar-SA"/>
        </w:rPr>
        <w:t>viewed and printed using the Word reader</w:t>
      </w:r>
      <w:r w:rsidR="00A6218A" w:rsidRPr="00A6218A">
        <w:rPr>
          <w:rFonts w:ascii="Arial" w:eastAsia="Times New Roman" w:hAnsi="Arial" w:cs="Arial"/>
          <w:color w:val="000080"/>
          <w:sz w:val="24"/>
          <w:szCs w:val="24"/>
          <w:lang w:bidi="ar-SA"/>
        </w:rPr>
        <w:t xml:space="preserve">. Go to the </w:t>
      </w:r>
      <w:hyperlink r:id="rId8" w:history="1">
        <w:r w:rsidR="00A6218A" w:rsidRPr="00A6218A">
          <w:rPr>
            <w:rFonts w:ascii="Times New Roman" w:eastAsia="Times New Roman" w:hAnsi="Times New Roman"/>
            <w:color w:val="008080"/>
            <w:sz w:val="24"/>
            <w:szCs w:val="24"/>
            <w:u w:val="single"/>
            <w:lang w:bidi="ar-SA"/>
          </w:rPr>
          <w:t>Finance Budget Forms</w:t>
        </w:r>
      </w:hyperlink>
      <w:r w:rsidR="00A6218A" w:rsidRPr="00A6218A">
        <w:rPr>
          <w:rFonts w:ascii="Arial" w:eastAsia="Times New Roman" w:hAnsi="Arial" w:cs="Arial"/>
          <w:color w:val="000080"/>
          <w:sz w:val="24"/>
          <w:szCs w:val="24"/>
          <w:lang w:bidi="ar-SA"/>
        </w:rPr>
        <w:t xml:space="preserve"> </w:t>
      </w:r>
      <w:r w:rsidR="00215672">
        <w:rPr>
          <w:rFonts w:ascii="Arial" w:eastAsia="Times New Roman" w:hAnsi="Arial" w:cs="Arial"/>
          <w:color w:val="000080"/>
          <w:sz w:val="24"/>
          <w:szCs w:val="24"/>
          <w:lang w:bidi="ar-SA"/>
        </w:rPr>
        <w:t xml:space="preserve">page on the </w:t>
      </w:r>
      <w:r w:rsidR="00713C43">
        <w:rPr>
          <w:rFonts w:ascii="Arial" w:eastAsia="Times New Roman" w:hAnsi="Arial" w:cs="Arial"/>
          <w:color w:val="000080"/>
          <w:sz w:val="24"/>
          <w:szCs w:val="24"/>
          <w:lang w:bidi="ar-SA"/>
        </w:rPr>
        <w:t xml:space="preserve">Finance </w:t>
      </w:r>
      <w:r w:rsidR="00A6218A" w:rsidRPr="00A6218A">
        <w:rPr>
          <w:rFonts w:ascii="Arial" w:eastAsia="Times New Roman" w:hAnsi="Arial" w:cs="Arial"/>
          <w:color w:val="000080"/>
          <w:sz w:val="24"/>
          <w:szCs w:val="24"/>
          <w:lang w:bidi="ar-SA"/>
        </w:rPr>
        <w:t>website and select the form.  Any questions regarding completion of the form may be directed to the Finance Budget Analyst.</w:t>
      </w:r>
    </w:p>
    <w:p w:rsidR="00A6218A" w:rsidRPr="00A6218A" w:rsidRDefault="00A6218A" w:rsidP="00A6218A">
      <w:pPr>
        <w:numPr>
          <w:ilvl w:val="0"/>
          <w:numId w:val="12"/>
        </w:numPr>
        <w:spacing w:before="100" w:beforeAutospacing="1" w:after="100" w:afterAutospacing="1" w:line="240" w:lineRule="auto"/>
        <w:rPr>
          <w:rFonts w:ascii="Arial" w:eastAsia="Times New Roman" w:hAnsi="Arial" w:cs="Arial"/>
          <w:color w:val="000080"/>
          <w:sz w:val="24"/>
          <w:szCs w:val="24"/>
          <w:lang w:bidi="ar-SA"/>
        </w:rPr>
      </w:pPr>
      <w:r w:rsidRPr="00A6218A">
        <w:rPr>
          <w:rFonts w:ascii="Arial" w:eastAsia="Times New Roman" w:hAnsi="Arial" w:cs="Arial"/>
          <w:b/>
          <w:bCs/>
          <w:color w:val="000080"/>
          <w:sz w:val="24"/>
          <w:szCs w:val="24"/>
          <w:lang w:bidi="ar-SA"/>
        </w:rPr>
        <w:t xml:space="preserve">The Process for </w:t>
      </w:r>
      <w:r w:rsidR="00866691">
        <w:rPr>
          <w:rFonts w:ascii="Arial" w:eastAsia="Times New Roman" w:hAnsi="Arial" w:cs="Arial"/>
          <w:b/>
          <w:bCs/>
          <w:color w:val="000080"/>
          <w:sz w:val="24"/>
          <w:szCs w:val="24"/>
          <w:lang w:bidi="ar-SA"/>
        </w:rPr>
        <w:t>F</w:t>
      </w:r>
      <w:r w:rsidR="00866691" w:rsidRPr="00A6218A">
        <w:rPr>
          <w:rFonts w:ascii="Arial" w:eastAsia="Times New Roman" w:hAnsi="Arial" w:cs="Arial"/>
          <w:b/>
          <w:bCs/>
          <w:color w:val="000080"/>
          <w:sz w:val="24"/>
          <w:szCs w:val="24"/>
          <w:lang w:bidi="ar-SA"/>
        </w:rPr>
        <w:t xml:space="preserve">unding </w:t>
      </w:r>
      <w:r w:rsidR="005A2E49">
        <w:rPr>
          <w:rFonts w:ascii="Arial" w:eastAsia="Times New Roman" w:hAnsi="Arial" w:cs="Arial"/>
          <w:b/>
          <w:bCs/>
          <w:color w:val="000080"/>
          <w:sz w:val="24"/>
          <w:szCs w:val="24"/>
          <w:lang w:bidi="ar-SA"/>
        </w:rPr>
        <w:t>of</w:t>
      </w:r>
      <w:r w:rsidR="00A0010C">
        <w:rPr>
          <w:rFonts w:ascii="Arial" w:eastAsia="Times New Roman" w:hAnsi="Arial" w:cs="Arial"/>
          <w:b/>
          <w:bCs/>
          <w:color w:val="000080"/>
          <w:sz w:val="24"/>
          <w:szCs w:val="24"/>
          <w:lang w:bidi="ar-SA"/>
        </w:rPr>
        <w:t xml:space="preserve"> Unanticipated Costs</w:t>
      </w:r>
    </w:p>
    <w:p w:rsidR="00A6218A" w:rsidRPr="00A6218A" w:rsidRDefault="00A6218A" w:rsidP="00EB511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 xml:space="preserve">Departments that have a critical unanticipated funding need that meets the criteria established in the 9840 items must first take all legally permissible steps to reduce expenditures and avoid </w:t>
      </w:r>
      <w:r w:rsidR="00EB511A">
        <w:rPr>
          <w:rFonts w:ascii="Arial" w:eastAsia="Times New Roman" w:hAnsi="Arial" w:cs="Arial"/>
          <w:color w:val="000080"/>
          <w:sz w:val="24"/>
          <w:szCs w:val="24"/>
          <w:lang w:bidi="ar-SA"/>
        </w:rPr>
        <w:t>a funding shortage.</w:t>
      </w:r>
      <w:r w:rsidRPr="00A6218A">
        <w:rPr>
          <w:rFonts w:ascii="Arial" w:eastAsia="Times New Roman" w:hAnsi="Arial" w:cs="Arial"/>
          <w:color w:val="000080"/>
          <w:sz w:val="24"/>
          <w:szCs w:val="24"/>
          <w:lang w:bidi="ar-SA"/>
        </w:rPr>
        <w:t xml:space="preserve"> </w:t>
      </w:r>
      <w:r w:rsidR="006C501E">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 xml:space="preserve">If the </w:t>
      </w:r>
      <w:r w:rsidR="000C2D49">
        <w:rPr>
          <w:rFonts w:ascii="Arial" w:eastAsia="Times New Roman" w:hAnsi="Arial" w:cs="Arial"/>
          <w:color w:val="000080"/>
          <w:sz w:val="24"/>
          <w:szCs w:val="24"/>
          <w:lang w:bidi="ar-SA"/>
        </w:rPr>
        <w:t>cost</w:t>
      </w:r>
      <w:r w:rsidRPr="00A6218A">
        <w:rPr>
          <w:rFonts w:ascii="Arial" w:eastAsia="Times New Roman" w:hAnsi="Arial" w:cs="Arial"/>
          <w:color w:val="000080"/>
          <w:sz w:val="24"/>
          <w:szCs w:val="24"/>
          <w:lang w:bidi="ar-SA"/>
        </w:rPr>
        <w:t xml:space="preserve"> is unavoidable, departments must notify Finance immediately by submitting a</w:t>
      </w:r>
      <w:r w:rsidR="00215672">
        <w:rPr>
          <w:rFonts w:ascii="Arial" w:eastAsia="Times New Roman" w:hAnsi="Arial" w:cs="Arial"/>
          <w:color w:val="000080"/>
          <w:sz w:val="24"/>
          <w:szCs w:val="24"/>
          <w:lang w:bidi="ar-SA"/>
        </w:rPr>
        <w:t>n</w:t>
      </w:r>
      <w:r w:rsidRPr="00A6218A">
        <w:rPr>
          <w:rFonts w:ascii="Arial" w:eastAsia="Times New Roman" w:hAnsi="Arial" w:cs="Arial"/>
          <w:color w:val="000080"/>
          <w:sz w:val="24"/>
          <w:szCs w:val="24"/>
          <w:lang w:bidi="ar-SA"/>
        </w:rPr>
        <w:t xml:space="preserve"> “</w:t>
      </w:r>
      <w:r w:rsidR="000C2D49">
        <w:rPr>
          <w:rFonts w:ascii="Arial" w:eastAsia="Times New Roman" w:hAnsi="Arial" w:cs="Arial"/>
          <w:color w:val="000080"/>
          <w:sz w:val="24"/>
          <w:szCs w:val="24"/>
          <w:lang w:bidi="ar-SA"/>
        </w:rPr>
        <w:t>Unanticipated Cost</w:t>
      </w:r>
      <w:r w:rsidR="00E04BAB">
        <w:rPr>
          <w:rFonts w:ascii="Arial" w:eastAsia="Times New Roman" w:hAnsi="Arial" w:cs="Arial"/>
          <w:color w:val="000080"/>
          <w:sz w:val="24"/>
          <w:szCs w:val="24"/>
          <w:lang w:bidi="ar-SA"/>
        </w:rPr>
        <w:t xml:space="preserve"> Funding Request</w:t>
      </w:r>
      <w:r w:rsidRPr="00A6218A">
        <w:rPr>
          <w:rFonts w:ascii="Arial" w:eastAsia="Times New Roman" w:hAnsi="Arial" w:cs="Arial"/>
          <w:color w:val="000080"/>
          <w:sz w:val="24"/>
          <w:szCs w:val="24"/>
          <w:lang w:bidi="ar-SA"/>
        </w:rPr>
        <w:t xml:space="preserve">” </w:t>
      </w:r>
      <w:r w:rsidR="00215672">
        <w:rPr>
          <w:rFonts w:ascii="Arial" w:eastAsia="Times New Roman" w:hAnsi="Arial" w:cs="Arial"/>
          <w:color w:val="000080"/>
          <w:sz w:val="24"/>
          <w:szCs w:val="24"/>
          <w:lang w:bidi="ar-SA"/>
        </w:rPr>
        <w:t>F</w:t>
      </w:r>
      <w:r w:rsidRPr="00A6218A">
        <w:rPr>
          <w:rFonts w:ascii="Arial" w:eastAsia="Times New Roman" w:hAnsi="Arial" w:cs="Arial"/>
          <w:color w:val="000080"/>
          <w:sz w:val="24"/>
          <w:szCs w:val="24"/>
          <w:lang w:bidi="ar-SA"/>
        </w:rPr>
        <w:t xml:space="preserve">orm DF-580.  The information provided on the DF-580 must include a detailed explanation of what caused the need for additional funding, an explanation of what steps were taken to avoid </w:t>
      </w:r>
      <w:r w:rsidR="00EB511A">
        <w:rPr>
          <w:rFonts w:ascii="Arial" w:eastAsia="Times New Roman" w:hAnsi="Arial" w:cs="Arial"/>
          <w:color w:val="000080"/>
          <w:sz w:val="24"/>
          <w:szCs w:val="24"/>
          <w:lang w:bidi="ar-SA"/>
        </w:rPr>
        <w:t>a funding shortage</w:t>
      </w:r>
      <w:r w:rsidRPr="00A6218A">
        <w:rPr>
          <w:rFonts w:ascii="Arial" w:eastAsia="Times New Roman" w:hAnsi="Arial" w:cs="Arial"/>
          <w:color w:val="000080"/>
          <w:sz w:val="24"/>
          <w:szCs w:val="24"/>
          <w:lang w:bidi="ar-SA"/>
        </w:rPr>
        <w:t xml:space="preserve">, and the date the </w:t>
      </w:r>
      <w:r w:rsidR="00E04BAB">
        <w:rPr>
          <w:rFonts w:ascii="Arial" w:eastAsia="Times New Roman" w:hAnsi="Arial" w:cs="Arial"/>
          <w:color w:val="000080"/>
          <w:sz w:val="24"/>
          <w:szCs w:val="24"/>
          <w:lang w:bidi="ar-SA"/>
        </w:rPr>
        <w:t>spending authority to obligate funds (not make a cash payment) will be needed.</w:t>
      </w:r>
    </w:p>
    <w:p w:rsidR="00A6218A" w:rsidRPr="00A6218A" w:rsidRDefault="00A6218A" w:rsidP="00A6218A">
      <w:pPr>
        <w:spacing w:before="100" w:beforeAutospacing="1" w:after="100" w:afterAutospacing="1" w:line="240" w:lineRule="auto"/>
        <w:ind w:left="720" w:right="720" w:hanging="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ab/>
      </w:r>
      <w:r w:rsidR="00B34390">
        <w:rPr>
          <w:rFonts w:ascii="Arial" w:eastAsia="Times New Roman" w:hAnsi="Arial" w:cs="Arial"/>
          <w:color w:val="000080"/>
          <w:sz w:val="24"/>
          <w:szCs w:val="24"/>
          <w:lang w:bidi="ar-SA"/>
        </w:rPr>
        <w:t xml:space="preserve">Upon receipt of the funding request from the department, </w:t>
      </w:r>
      <w:r w:rsidRPr="00A6218A">
        <w:rPr>
          <w:rFonts w:ascii="Arial" w:eastAsia="Times New Roman" w:hAnsi="Arial" w:cs="Arial"/>
          <w:color w:val="000080"/>
          <w:sz w:val="24"/>
          <w:szCs w:val="24"/>
          <w:lang w:bidi="ar-SA"/>
        </w:rPr>
        <w:t xml:space="preserve">Finance </w:t>
      </w:r>
      <w:r w:rsidR="00B34390">
        <w:rPr>
          <w:rFonts w:ascii="Arial" w:eastAsia="Times New Roman" w:hAnsi="Arial" w:cs="Arial"/>
          <w:color w:val="000080"/>
          <w:sz w:val="24"/>
          <w:szCs w:val="24"/>
          <w:lang w:bidi="ar-SA"/>
        </w:rPr>
        <w:t xml:space="preserve">must notify the </w:t>
      </w:r>
      <w:r w:rsidR="00950136">
        <w:rPr>
          <w:rFonts w:ascii="Arial" w:eastAsia="Times New Roman" w:hAnsi="Arial" w:cs="Arial"/>
          <w:color w:val="000080"/>
          <w:sz w:val="24"/>
          <w:szCs w:val="24"/>
          <w:lang w:bidi="ar-SA"/>
        </w:rPr>
        <w:t>JLBC</w:t>
      </w:r>
      <w:r w:rsidRPr="00A6218A">
        <w:rPr>
          <w:rFonts w:ascii="Arial" w:eastAsia="Times New Roman" w:hAnsi="Arial" w:cs="Arial"/>
          <w:color w:val="000080"/>
          <w:sz w:val="24"/>
          <w:szCs w:val="24"/>
          <w:lang w:bidi="ar-SA"/>
        </w:rPr>
        <w:t xml:space="preserve"> </w:t>
      </w:r>
      <w:r w:rsidR="00FD4C01">
        <w:rPr>
          <w:rFonts w:ascii="Arial" w:eastAsia="Times New Roman" w:hAnsi="Arial" w:cs="Arial"/>
          <w:color w:val="000080"/>
          <w:sz w:val="24"/>
          <w:szCs w:val="24"/>
          <w:lang w:bidi="ar-SA"/>
        </w:rPr>
        <w:t>within 15 days</w:t>
      </w:r>
      <w:r w:rsidR="005A2E49">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of the request</w:t>
      </w:r>
      <w:r w:rsidR="00FD4C01">
        <w:rPr>
          <w:rFonts w:ascii="Arial" w:eastAsia="Times New Roman" w:hAnsi="Arial" w:cs="Arial"/>
          <w:color w:val="000080"/>
          <w:sz w:val="24"/>
          <w:szCs w:val="24"/>
          <w:lang w:bidi="ar-SA"/>
        </w:rPr>
        <w:t xml:space="preserve"> for funding for unanticipated costs</w:t>
      </w:r>
      <w:r w:rsidRPr="00A6218A">
        <w:rPr>
          <w:rFonts w:ascii="Arial" w:eastAsia="Times New Roman" w:hAnsi="Arial" w:cs="Arial"/>
          <w:color w:val="000080"/>
          <w:sz w:val="24"/>
          <w:szCs w:val="24"/>
          <w:lang w:bidi="ar-SA"/>
        </w:rPr>
        <w:t xml:space="preserve">.  Finance will review the request to determine the necessity of the request and to determine if the request is in accordance with the provisions of </w:t>
      </w:r>
      <w:r w:rsidR="00E04BAB">
        <w:rPr>
          <w:rFonts w:ascii="Arial" w:eastAsia="Times New Roman" w:hAnsi="Arial" w:cs="Arial"/>
          <w:color w:val="000080"/>
          <w:sz w:val="24"/>
          <w:szCs w:val="24"/>
          <w:lang w:bidi="ar-SA"/>
        </w:rPr>
        <w:t xml:space="preserve">Item </w:t>
      </w:r>
      <w:r w:rsidRPr="00A6218A">
        <w:rPr>
          <w:rFonts w:ascii="Arial" w:eastAsia="Times New Roman" w:hAnsi="Arial" w:cs="Arial"/>
          <w:color w:val="000080"/>
          <w:sz w:val="24"/>
          <w:szCs w:val="24"/>
          <w:lang w:bidi="ar-SA"/>
        </w:rPr>
        <w:t>9840.</w:t>
      </w:r>
    </w:p>
    <w:p w:rsidR="001907EF" w:rsidRDefault="00A6218A" w:rsidP="00A6218A">
      <w:pPr>
        <w:spacing w:before="100" w:beforeAutospacing="1" w:after="100" w:afterAutospacing="1" w:line="240" w:lineRule="auto"/>
        <w:ind w:left="720" w:right="720" w:hanging="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ab/>
        <w:t xml:space="preserve">After the decision is made to </w:t>
      </w:r>
      <w:r w:rsidR="001907EF">
        <w:rPr>
          <w:rFonts w:ascii="Arial" w:eastAsia="Times New Roman" w:hAnsi="Arial" w:cs="Arial"/>
          <w:color w:val="000080"/>
          <w:sz w:val="24"/>
          <w:szCs w:val="24"/>
          <w:lang w:bidi="ar-SA"/>
        </w:rPr>
        <w:t>fund the</w:t>
      </w:r>
      <w:r w:rsidRPr="00A6218A">
        <w:rPr>
          <w:rFonts w:ascii="Arial" w:eastAsia="Times New Roman" w:hAnsi="Arial" w:cs="Arial"/>
          <w:color w:val="000080"/>
          <w:sz w:val="24"/>
          <w:szCs w:val="24"/>
          <w:lang w:bidi="ar-SA"/>
        </w:rPr>
        <w:t xml:space="preserve"> </w:t>
      </w:r>
      <w:r w:rsidR="00AC4CEC">
        <w:rPr>
          <w:rFonts w:ascii="Arial" w:eastAsia="Times New Roman" w:hAnsi="Arial" w:cs="Arial"/>
          <w:color w:val="000080"/>
          <w:sz w:val="24"/>
          <w:szCs w:val="24"/>
          <w:lang w:bidi="ar-SA"/>
        </w:rPr>
        <w:t xml:space="preserve">unanticipated cost </w:t>
      </w:r>
      <w:r w:rsidRPr="00A6218A">
        <w:rPr>
          <w:rFonts w:ascii="Arial" w:eastAsia="Times New Roman" w:hAnsi="Arial" w:cs="Arial"/>
          <w:color w:val="000080"/>
          <w:sz w:val="24"/>
          <w:szCs w:val="24"/>
          <w:lang w:bidi="ar-SA"/>
        </w:rPr>
        <w:t xml:space="preserve">request, </w:t>
      </w:r>
      <w:r w:rsidR="00AC4CEC">
        <w:rPr>
          <w:rFonts w:ascii="Arial" w:eastAsia="Times New Roman" w:hAnsi="Arial" w:cs="Arial"/>
          <w:color w:val="000080"/>
          <w:sz w:val="24"/>
          <w:szCs w:val="24"/>
          <w:lang w:bidi="ar-SA"/>
        </w:rPr>
        <w:t xml:space="preserve">determination must be made to either </w:t>
      </w:r>
      <w:r w:rsidR="001907EF">
        <w:rPr>
          <w:rFonts w:ascii="Arial" w:eastAsia="Times New Roman" w:hAnsi="Arial" w:cs="Arial"/>
          <w:color w:val="000080"/>
          <w:sz w:val="24"/>
          <w:szCs w:val="24"/>
          <w:lang w:bidi="ar-SA"/>
        </w:rPr>
        <w:t>fund the request</w:t>
      </w:r>
      <w:r w:rsidRPr="00A6218A">
        <w:rPr>
          <w:rFonts w:ascii="Arial" w:eastAsia="Times New Roman" w:hAnsi="Arial" w:cs="Arial"/>
          <w:color w:val="000080"/>
          <w:sz w:val="24"/>
          <w:szCs w:val="24"/>
          <w:lang w:bidi="ar-SA"/>
        </w:rPr>
        <w:t xml:space="preserve"> through</w:t>
      </w:r>
      <w:r w:rsidR="001907EF">
        <w:rPr>
          <w:rFonts w:ascii="Arial" w:eastAsia="Times New Roman" w:hAnsi="Arial" w:cs="Arial"/>
          <w:color w:val="000080"/>
          <w:sz w:val="24"/>
          <w:szCs w:val="24"/>
          <w:lang w:bidi="ar-SA"/>
        </w:rPr>
        <w:t xml:space="preserve"> Item</w:t>
      </w:r>
      <w:r w:rsidRPr="00A6218A">
        <w:rPr>
          <w:rFonts w:ascii="Arial" w:eastAsia="Times New Roman" w:hAnsi="Arial" w:cs="Arial"/>
          <w:color w:val="000080"/>
          <w:sz w:val="24"/>
          <w:szCs w:val="24"/>
          <w:lang w:bidi="ar-SA"/>
        </w:rPr>
        <w:t xml:space="preserve"> 9840 or through a </w:t>
      </w:r>
      <w:r w:rsidR="00E04BAB">
        <w:rPr>
          <w:rFonts w:ascii="Arial" w:eastAsia="Times New Roman" w:hAnsi="Arial" w:cs="Arial"/>
          <w:color w:val="000080"/>
          <w:sz w:val="24"/>
          <w:szCs w:val="24"/>
          <w:lang w:bidi="ar-SA"/>
        </w:rPr>
        <w:t>SAB</w:t>
      </w:r>
      <w:r w:rsidRPr="00A6218A">
        <w:rPr>
          <w:rFonts w:ascii="Arial" w:eastAsia="Times New Roman" w:hAnsi="Arial" w:cs="Arial"/>
          <w:color w:val="000080"/>
          <w:sz w:val="24"/>
          <w:szCs w:val="24"/>
          <w:lang w:bidi="ar-SA"/>
        </w:rPr>
        <w:t xml:space="preserve">.  </w:t>
      </w:r>
    </w:p>
    <w:p w:rsidR="00E356A1" w:rsidRDefault="00A6218A" w:rsidP="00E356A1">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 xml:space="preserve">The determination of the funding method will be </w:t>
      </w:r>
      <w:r w:rsidR="002159EC">
        <w:rPr>
          <w:rFonts w:ascii="Arial" w:eastAsia="Times New Roman" w:hAnsi="Arial" w:cs="Arial"/>
          <w:color w:val="000080"/>
          <w:sz w:val="24"/>
          <w:szCs w:val="24"/>
          <w:lang w:bidi="ar-SA"/>
        </w:rPr>
        <w:t xml:space="preserve">made </w:t>
      </w:r>
      <w:r w:rsidRPr="00A6218A">
        <w:rPr>
          <w:rFonts w:ascii="Arial" w:eastAsia="Times New Roman" w:hAnsi="Arial" w:cs="Arial"/>
          <w:color w:val="000080"/>
          <w:sz w:val="24"/>
          <w:szCs w:val="24"/>
          <w:lang w:bidi="ar-SA"/>
        </w:rPr>
        <w:t xml:space="preserve">based </w:t>
      </w:r>
      <w:r w:rsidR="002159EC">
        <w:rPr>
          <w:rFonts w:ascii="Arial" w:eastAsia="Times New Roman" w:hAnsi="Arial" w:cs="Arial"/>
          <w:color w:val="000080"/>
          <w:sz w:val="24"/>
          <w:szCs w:val="24"/>
          <w:lang w:bidi="ar-SA"/>
        </w:rPr>
        <w:t>on</w:t>
      </w:r>
      <w:r w:rsidR="006C553A">
        <w:rPr>
          <w:rFonts w:ascii="Arial" w:eastAsia="Times New Roman" w:hAnsi="Arial" w:cs="Arial"/>
          <w:color w:val="000080"/>
          <w:sz w:val="24"/>
          <w:szCs w:val="24"/>
          <w:lang w:bidi="ar-SA"/>
        </w:rPr>
        <w:t>:</w:t>
      </w:r>
    </w:p>
    <w:p w:rsidR="00E356A1" w:rsidRDefault="00B34390" w:rsidP="00E356A1">
      <w:pPr>
        <w:pStyle w:val="ListParagraph"/>
        <w:numPr>
          <w:ilvl w:val="0"/>
          <w:numId w:val="19"/>
        </w:numPr>
        <w:spacing w:before="100" w:beforeAutospacing="1" w:after="100" w:afterAutospacing="1" w:line="240" w:lineRule="auto"/>
        <w:ind w:right="720"/>
        <w:rPr>
          <w:rFonts w:ascii="Arial" w:eastAsia="Times New Roman" w:hAnsi="Arial" w:cs="Arial"/>
          <w:color w:val="000080"/>
          <w:sz w:val="24"/>
          <w:szCs w:val="24"/>
          <w:lang w:bidi="ar-SA"/>
        </w:rPr>
      </w:pPr>
      <w:r>
        <w:rPr>
          <w:rFonts w:ascii="Arial" w:eastAsia="Times New Roman" w:hAnsi="Arial" w:cs="Arial"/>
          <w:color w:val="000080"/>
          <w:sz w:val="24"/>
          <w:szCs w:val="24"/>
          <w:lang w:bidi="ar-SA"/>
        </w:rPr>
        <w:t>T</w:t>
      </w:r>
      <w:r w:rsidR="00E356A1" w:rsidRPr="00E356A1">
        <w:rPr>
          <w:rFonts w:ascii="Arial" w:eastAsia="Times New Roman" w:hAnsi="Arial" w:cs="Arial"/>
          <w:color w:val="000080"/>
          <w:sz w:val="24"/>
          <w:szCs w:val="24"/>
          <w:lang w:bidi="ar-SA"/>
        </w:rPr>
        <w:t>he timing of the request</w:t>
      </w:r>
    </w:p>
    <w:p w:rsidR="00E356A1" w:rsidRDefault="00B34390" w:rsidP="00E356A1">
      <w:pPr>
        <w:pStyle w:val="ListParagraph"/>
        <w:numPr>
          <w:ilvl w:val="0"/>
          <w:numId w:val="19"/>
        </w:numPr>
        <w:spacing w:before="100" w:beforeAutospacing="1" w:after="100" w:afterAutospacing="1" w:line="240" w:lineRule="auto"/>
        <w:ind w:right="720"/>
        <w:rPr>
          <w:rFonts w:ascii="Arial" w:eastAsia="Times New Roman" w:hAnsi="Arial" w:cs="Arial"/>
          <w:color w:val="000080"/>
          <w:sz w:val="24"/>
          <w:szCs w:val="24"/>
          <w:lang w:bidi="ar-SA"/>
        </w:rPr>
      </w:pPr>
      <w:r>
        <w:rPr>
          <w:rFonts w:ascii="Arial" w:eastAsia="Times New Roman" w:hAnsi="Arial" w:cs="Arial"/>
          <w:color w:val="000080"/>
          <w:sz w:val="24"/>
          <w:szCs w:val="24"/>
          <w:lang w:bidi="ar-SA"/>
        </w:rPr>
        <w:t>T</w:t>
      </w:r>
      <w:r w:rsidR="00E356A1" w:rsidRPr="00E356A1">
        <w:rPr>
          <w:rFonts w:ascii="Arial" w:eastAsia="Times New Roman" w:hAnsi="Arial" w:cs="Arial"/>
          <w:color w:val="000080"/>
          <w:sz w:val="24"/>
          <w:szCs w:val="24"/>
          <w:lang w:bidi="ar-SA"/>
        </w:rPr>
        <w:t>he fund from which the expenditures will occur</w:t>
      </w:r>
    </w:p>
    <w:p w:rsidR="00E356A1" w:rsidRDefault="00B34390" w:rsidP="00E356A1">
      <w:pPr>
        <w:pStyle w:val="ListParagraph"/>
        <w:numPr>
          <w:ilvl w:val="0"/>
          <w:numId w:val="19"/>
        </w:numPr>
        <w:spacing w:before="100" w:beforeAutospacing="1" w:after="100" w:afterAutospacing="1" w:line="240" w:lineRule="auto"/>
        <w:ind w:right="720"/>
        <w:rPr>
          <w:rFonts w:ascii="Arial" w:eastAsia="Times New Roman" w:hAnsi="Arial" w:cs="Arial"/>
          <w:color w:val="000080"/>
          <w:sz w:val="24"/>
          <w:szCs w:val="24"/>
          <w:lang w:bidi="ar-SA"/>
        </w:rPr>
      </w:pPr>
      <w:r>
        <w:rPr>
          <w:rFonts w:ascii="Arial" w:eastAsia="Times New Roman" w:hAnsi="Arial" w:cs="Arial"/>
          <w:color w:val="000080"/>
          <w:sz w:val="24"/>
          <w:szCs w:val="24"/>
          <w:lang w:bidi="ar-SA"/>
        </w:rPr>
        <w:t>T</w:t>
      </w:r>
      <w:r w:rsidR="00E356A1" w:rsidRPr="00E356A1">
        <w:rPr>
          <w:rFonts w:ascii="Arial" w:eastAsia="Times New Roman" w:hAnsi="Arial" w:cs="Arial"/>
          <w:color w:val="000080"/>
          <w:sz w:val="24"/>
          <w:szCs w:val="24"/>
          <w:lang w:bidi="ar-SA"/>
        </w:rPr>
        <w:t>he amount of funding required</w:t>
      </w:r>
    </w:p>
    <w:p w:rsidR="00E356A1" w:rsidRDefault="00B34390" w:rsidP="00E356A1">
      <w:pPr>
        <w:pStyle w:val="ListParagraph"/>
        <w:numPr>
          <w:ilvl w:val="0"/>
          <w:numId w:val="19"/>
        </w:numPr>
        <w:spacing w:before="100" w:beforeAutospacing="1" w:after="100" w:afterAutospacing="1" w:line="240" w:lineRule="auto"/>
        <w:ind w:right="720"/>
        <w:rPr>
          <w:rFonts w:ascii="Arial" w:eastAsia="Times New Roman" w:hAnsi="Arial" w:cs="Arial"/>
          <w:color w:val="000080"/>
          <w:sz w:val="24"/>
          <w:szCs w:val="24"/>
          <w:lang w:bidi="ar-SA"/>
        </w:rPr>
      </w:pPr>
      <w:r>
        <w:rPr>
          <w:rFonts w:ascii="Arial" w:eastAsia="Times New Roman" w:hAnsi="Arial" w:cs="Arial"/>
          <w:color w:val="000080"/>
          <w:sz w:val="24"/>
          <w:szCs w:val="24"/>
          <w:lang w:bidi="ar-SA"/>
        </w:rPr>
        <w:t>T</w:t>
      </w:r>
      <w:r w:rsidR="00E356A1" w:rsidRPr="00E356A1">
        <w:rPr>
          <w:rFonts w:ascii="Arial" w:eastAsia="Times New Roman" w:hAnsi="Arial" w:cs="Arial"/>
          <w:color w:val="000080"/>
          <w:sz w:val="24"/>
          <w:szCs w:val="24"/>
          <w:lang w:bidi="ar-SA"/>
        </w:rPr>
        <w:t xml:space="preserve">he balance available in the appropriate 9840 item (see </w:t>
      </w:r>
      <w:r w:rsidR="00FE4195">
        <w:rPr>
          <w:rFonts w:ascii="Arial" w:eastAsia="Times New Roman" w:hAnsi="Arial" w:cs="Arial"/>
          <w:color w:val="000080"/>
          <w:sz w:val="24"/>
          <w:szCs w:val="24"/>
          <w:lang w:bidi="ar-SA"/>
        </w:rPr>
        <w:t xml:space="preserve">the </w:t>
      </w:r>
      <w:r w:rsidR="00666D9A">
        <w:rPr>
          <w:rFonts w:ascii="Arial" w:eastAsia="Times New Roman" w:hAnsi="Arial" w:cs="Arial"/>
          <w:color w:val="000080"/>
          <w:sz w:val="24"/>
          <w:szCs w:val="24"/>
          <w:lang w:bidi="ar-SA"/>
        </w:rPr>
        <w:t>Cash Management</w:t>
      </w:r>
      <w:r w:rsidR="00FE4195">
        <w:rPr>
          <w:rFonts w:ascii="Arial" w:eastAsia="Times New Roman" w:hAnsi="Arial" w:cs="Arial"/>
          <w:color w:val="000080"/>
          <w:sz w:val="24"/>
          <w:szCs w:val="24"/>
          <w:lang w:bidi="ar-SA"/>
        </w:rPr>
        <w:t xml:space="preserve"> Unit</w:t>
      </w:r>
      <w:r w:rsidR="00E356A1" w:rsidRPr="00E356A1">
        <w:rPr>
          <w:rFonts w:ascii="Arial" w:eastAsia="Times New Roman" w:hAnsi="Arial" w:cs="Arial"/>
          <w:color w:val="000080"/>
          <w:sz w:val="24"/>
          <w:szCs w:val="24"/>
          <w:lang w:bidi="ar-SA"/>
        </w:rPr>
        <w:t>) and other pertinent data.</w:t>
      </w:r>
    </w:p>
    <w:p w:rsidR="00E356A1" w:rsidRDefault="00E356A1" w:rsidP="00E356A1">
      <w:pPr>
        <w:pStyle w:val="ListParagraph"/>
        <w:spacing w:before="100" w:beforeAutospacing="1" w:after="100" w:afterAutospacing="1" w:line="240" w:lineRule="auto"/>
        <w:ind w:left="1080" w:right="720"/>
        <w:rPr>
          <w:rFonts w:ascii="Arial" w:eastAsia="Times New Roman" w:hAnsi="Arial" w:cs="Arial"/>
          <w:color w:val="000080"/>
          <w:sz w:val="24"/>
          <w:szCs w:val="24"/>
          <w:lang w:bidi="ar-SA"/>
        </w:rPr>
      </w:pPr>
    </w:p>
    <w:p w:rsidR="00E356A1" w:rsidRPr="00E356A1" w:rsidRDefault="00E356A1" w:rsidP="00E356A1">
      <w:pPr>
        <w:pStyle w:val="ListParagraph"/>
        <w:spacing w:before="100" w:beforeAutospacing="1" w:after="100" w:afterAutospacing="1" w:line="240" w:lineRule="auto"/>
        <w:ind w:left="1080" w:right="720"/>
        <w:rPr>
          <w:rFonts w:ascii="Arial" w:eastAsia="Times New Roman" w:hAnsi="Arial" w:cs="Arial"/>
          <w:color w:val="000080"/>
          <w:sz w:val="24"/>
          <w:szCs w:val="24"/>
          <w:lang w:bidi="ar-SA"/>
        </w:rPr>
      </w:pPr>
      <w:r w:rsidRPr="00E356A1">
        <w:rPr>
          <w:rFonts w:ascii="Arial" w:eastAsia="Times New Roman" w:hAnsi="Arial" w:cs="Arial"/>
          <w:color w:val="000080"/>
          <w:sz w:val="24"/>
          <w:szCs w:val="24"/>
          <w:lang w:bidi="ar-SA"/>
        </w:rPr>
        <w:t>Finance analysts must obtain approval from the Capitol Office before unanticipated costs can be funded through the 9840 items.</w:t>
      </w:r>
    </w:p>
    <w:p w:rsidR="00A6218A" w:rsidRPr="00A6218A" w:rsidRDefault="000C2D49" w:rsidP="00A6218A">
      <w:pPr>
        <w:spacing w:before="100" w:beforeAutospacing="1" w:after="100" w:afterAutospacing="1" w:line="240" w:lineRule="auto"/>
        <w:ind w:left="720" w:right="720"/>
        <w:rPr>
          <w:rFonts w:ascii="Arial" w:eastAsia="Times New Roman" w:hAnsi="Arial" w:cs="Arial"/>
          <w:b/>
          <w:bCs/>
          <w:color w:val="000080"/>
          <w:sz w:val="24"/>
          <w:szCs w:val="24"/>
          <w:lang w:bidi="ar-SA"/>
        </w:rPr>
      </w:pPr>
      <w:r>
        <w:rPr>
          <w:rFonts w:ascii="Arial" w:eastAsia="Times New Roman" w:hAnsi="Arial" w:cs="Arial"/>
          <w:b/>
          <w:bCs/>
          <w:color w:val="000080"/>
          <w:sz w:val="24"/>
          <w:szCs w:val="24"/>
          <w:lang w:bidi="ar-SA"/>
        </w:rPr>
        <w:lastRenderedPageBreak/>
        <w:t>Unanticipated Costs</w:t>
      </w:r>
      <w:r w:rsidRPr="00A6218A">
        <w:rPr>
          <w:rFonts w:ascii="Arial" w:eastAsia="Times New Roman" w:hAnsi="Arial" w:cs="Arial"/>
          <w:b/>
          <w:bCs/>
          <w:color w:val="000080"/>
          <w:sz w:val="24"/>
          <w:szCs w:val="24"/>
          <w:lang w:bidi="ar-SA"/>
        </w:rPr>
        <w:t xml:space="preserve"> </w:t>
      </w:r>
      <w:r w:rsidR="00A6218A" w:rsidRPr="00A6218A">
        <w:rPr>
          <w:rFonts w:ascii="Arial" w:eastAsia="Times New Roman" w:hAnsi="Arial" w:cs="Arial"/>
          <w:b/>
          <w:bCs/>
          <w:color w:val="000080"/>
          <w:sz w:val="24"/>
          <w:szCs w:val="24"/>
          <w:lang w:bidi="ar-SA"/>
        </w:rPr>
        <w:t>funded through an allocation from the 9840 items</w:t>
      </w:r>
    </w:p>
    <w:p w:rsidR="00A6218A" w:rsidRPr="00A6218A" w:rsidRDefault="00A6218A"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 xml:space="preserve">After the decision has been made to fund </w:t>
      </w:r>
      <w:r w:rsidR="000C2D49">
        <w:rPr>
          <w:rFonts w:ascii="Arial" w:eastAsia="Times New Roman" w:hAnsi="Arial" w:cs="Arial"/>
          <w:color w:val="000080"/>
          <w:sz w:val="24"/>
          <w:szCs w:val="24"/>
          <w:lang w:bidi="ar-SA"/>
        </w:rPr>
        <w:t>unanticipated costs</w:t>
      </w:r>
      <w:r w:rsidRPr="00A6218A">
        <w:rPr>
          <w:rFonts w:ascii="Arial" w:eastAsia="Times New Roman" w:hAnsi="Arial" w:cs="Arial"/>
          <w:color w:val="000080"/>
          <w:sz w:val="24"/>
          <w:szCs w:val="24"/>
          <w:lang w:bidi="ar-SA"/>
        </w:rPr>
        <w:t xml:space="preserve"> through the 9840 item, Finance will prepare a 30-day letter to the </w:t>
      </w:r>
      <w:r w:rsidR="00950136">
        <w:rPr>
          <w:rFonts w:ascii="Arial" w:eastAsia="Times New Roman" w:hAnsi="Arial" w:cs="Arial"/>
          <w:color w:val="000080"/>
          <w:sz w:val="24"/>
          <w:szCs w:val="24"/>
          <w:lang w:bidi="ar-SA"/>
        </w:rPr>
        <w:t>JLBC</w:t>
      </w:r>
      <w:r w:rsidR="00950136" w:rsidRPr="00A6218A">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 xml:space="preserve">notifying them of the intent to fund the </w:t>
      </w:r>
      <w:r w:rsidR="000C2D49">
        <w:rPr>
          <w:rFonts w:ascii="Arial" w:eastAsia="Times New Roman" w:hAnsi="Arial" w:cs="Arial"/>
          <w:color w:val="000080"/>
          <w:sz w:val="24"/>
          <w:szCs w:val="24"/>
          <w:lang w:bidi="ar-SA"/>
        </w:rPr>
        <w:t xml:space="preserve">unanticipated costs </w:t>
      </w:r>
      <w:r w:rsidRPr="00A6218A">
        <w:rPr>
          <w:rFonts w:ascii="Arial" w:eastAsia="Times New Roman" w:hAnsi="Arial" w:cs="Arial"/>
          <w:color w:val="000080"/>
          <w:sz w:val="24"/>
          <w:szCs w:val="24"/>
          <w:lang w:bidi="ar-SA"/>
        </w:rPr>
        <w:t xml:space="preserve">through an allocation from </w:t>
      </w:r>
      <w:r w:rsidR="002B3F13">
        <w:rPr>
          <w:rFonts w:ascii="Arial" w:eastAsia="Times New Roman" w:hAnsi="Arial" w:cs="Arial"/>
          <w:color w:val="000080"/>
          <w:sz w:val="24"/>
          <w:szCs w:val="24"/>
          <w:lang w:bidi="ar-SA"/>
        </w:rPr>
        <w:t xml:space="preserve">a </w:t>
      </w:r>
      <w:r w:rsidRPr="00A6218A">
        <w:rPr>
          <w:rFonts w:ascii="Arial" w:eastAsia="Times New Roman" w:hAnsi="Arial" w:cs="Arial"/>
          <w:color w:val="000080"/>
          <w:sz w:val="24"/>
          <w:szCs w:val="24"/>
          <w:lang w:bidi="ar-SA"/>
        </w:rPr>
        <w:t>9840</w:t>
      </w:r>
      <w:r w:rsidR="002B3F13">
        <w:rPr>
          <w:rFonts w:ascii="Arial" w:eastAsia="Times New Roman" w:hAnsi="Arial" w:cs="Arial"/>
          <w:color w:val="000080"/>
          <w:sz w:val="24"/>
          <w:szCs w:val="24"/>
          <w:lang w:bidi="ar-SA"/>
        </w:rPr>
        <w:t xml:space="preserve"> item</w:t>
      </w:r>
      <w:r w:rsidRPr="00A6218A">
        <w:rPr>
          <w:rFonts w:ascii="Arial" w:eastAsia="Times New Roman" w:hAnsi="Arial" w:cs="Arial"/>
          <w:color w:val="000080"/>
          <w:sz w:val="24"/>
          <w:szCs w:val="24"/>
          <w:lang w:bidi="ar-SA"/>
        </w:rPr>
        <w:t xml:space="preserve">.  After the 30 days has elapsed, and if the </w:t>
      </w:r>
      <w:r w:rsidR="00950136">
        <w:rPr>
          <w:rFonts w:ascii="Arial" w:eastAsia="Times New Roman" w:hAnsi="Arial" w:cs="Arial"/>
          <w:color w:val="000080"/>
          <w:sz w:val="24"/>
          <w:szCs w:val="24"/>
          <w:lang w:bidi="ar-SA"/>
        </w:rPr>
        <w:t>JLBC</w:t>
      </w:r>
      <w:r w:rsidR="00950136" w:rsidRPr="00A6218A">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does not object, Finance will prepare a</w:t>
      </w:r>
      <w:r w:rsidR="00732244">
        <w:rPr>
          <w:rFonts w:ascii="Arial" w:eastAsia="Times New Roman" w:hAnsi="Arial" w:cs="Arial"/>
          <w:color w:val="000080"/>
          <w:sz w:val="24"/>
          <w:szCs w:val="24"/>
          <w:lang w:bidi="ar-SA"/>
        </w:rPr>
        <w:t>nd submit a</w:t>
      </w:r>
      <w:r w:rsidRPr="00A6218A">
        <w:rPr>
          <w:rFonts w:ascii="Arial" w:eastAsia="Times New Roman" w:hAnsi="Arial" w:cs="Arial"/>
          <w:color w:val="000080"/>
          <w:sz w:val="24"/>
          <w:szCs w:val="24"/>
          <w:lang w:bidi="ar-SA"/>
        </w:rPr>
        <w:t xml:space="preserve"> budget executive order </w:t>
      </w:r>
      <w:r w:rsidR="00732244">
        <w:rPr>
          <w:rFonts w:ascii="Arial" w:eastAsia="Times New Roman" w:hAnsi="Arial" w:cs="Arial"/>
          <w:color w:val="000080"/>
          <w:sz w:val="24"/>
          <w:szCs w:val="24"/>
          <w:lang w:bidi="ar-SA"/>
        </w:rPr>
        <w:t>to the State Controller’s Office</w:t>
      </w:r>
      <w:r w:rsidR="00603A5E">
        <w:rPr>
          <w:rFonts w:ascii="Arial" w:eastAsia="Times New Roman" w:hAnsi="Arial" w:cs="Arial"/>
          <w:color w:val="000080"/>
          <w:sz w:val="24"/>
          <w:szCs w:val="24"/>
          <w:lang w:bidi="ar-SA"/>
        </w:rPr>
        <w:t xml:space="preserve"> (SCO)</w:t>
      </w:r>
      <w:r w:rsidR="00732244">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 xml:space="preserve">to make the allocation.  </w:t>
      </w:r>
    </w:p>
    <w:p w:rsidR="00A6218A" w:rsidRPr="00A6218A" w:rsidRDefault="000C2D49" w:rsidP="00A6218A">
      <w:pPr>
        <w:spacing w:before="100" w:beforeAutospacing="1" w:after="100" w:afterAutospacing="1" w:line="240" w:lineRule="auto"/>
        <w:ind w:left="720" w:right="720"/>
        <w:rPr>
          <w:rFonts w:ascii="Arial" w:eastAsia="Times New Roman" w:hAnsi="Arial" w:cs="Arial"/>
          <w:b/>
          <w:bCs/>
          <w:color w:val="000080"/>
          <w:sz w:val="24"/>
          <w:szCs w:val="24"/>
          <w:lang w:bidi="ar-SA"/>
        </w:rPr>
      </w:pPr>
      <w:r>
        <w:rPr>
          <w:rFonts w:ascii="Arial" w:eastAsia="Times New Roman" w:hAnsi="Arial" w:cs="Arial"/>
          <w:b/>
          <w:bCs/>
          <w:color w:val="000080"/>
          <w:sz w:val="24"/>
          <w:szCs w:val="24"/>
          <w:lang w:bidi="ar-SA"/>
        </w:rPr>
        <w:t>Unanticipated Costs</w:t>
      </w:r>
      <w:r w:rsidRPr="00A6218A">
        <w:rPr>
          <w:rFonts w:ascii="Arial" w:eastAsia="Times New Roman" w:hAnsi="Arial" w:cs="Arial"/>
          <w:b/>
          <w:bCs/>
          <w:color w:val="000080"/>
          <w:sz w:val="24"/>
          <w:szCs w:val="24"/>
          <w:lang w:bidi="ar-SA"/>
        </w:rPr>
        <w:t xml:space="preserve"> </w:t>
      </w:r>
      <w:r w:rsidR="00A6218A" w:rsidRPr="00A6218A">
        <w:rPr>
          <w:rFonts w:ascii="Arial" w:eastAsia="Times New Roman" w:hAnsi="Arial" w:cs="Arial"/>
          <w:b/>
          <w:bCs/>
          <w:color w:val="000080"/>
          <w:sz w:val="24"/>
          <w:szCs w:val="24"/>
          <w:lang w:bidi="ar-SA"/>
        </w:rPr>
        <w:t xml:space="preserve">funded through a </w:t>
      </w:r>
      <w:r w:rsidR="006C553A">
        <w:rPr>
          <w:rFonts w:ascii="Arial" w:eastAsia="Times New Roman" w:hAnsi="Arial" w:cs="Arial"/>
          <w:b/>
          <w:bCs/>
          <w:color w:val="000080"/>
          <w:sz w:val="24"/>
          <w:szCs w:val="24"/>
          <w:lang w:bidi="ar-SA"/>
        </w:rPr>
        <w:t>SAB</w:t>
      </w:r>
    </w:p>
    <w:p w:rsidR="00470041" w:rsidRDefault="00A6218A"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 xml:space="preserve">Finance will send a letter to the </w:t>
      </w:r>
      <w:r w:rsidR="00950136">
        <w:rPr>
          <w:rFonts w:ascii="Arial" w:eastAsia="Times New Roman" w:hAnsi="Arial" w:cs="Arial"/>
          <w:color w:val="000080"/>
          <w:sz w:val="24"/>
          <w:szCs w:val="24"/>
          <w:lang w:bidi="ar-SA"/>
        </w:rPr>
        <w:t>JLBC</w:t>
      </w:r>
      <w:r w:rsidR="006C553A">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informing them of the concurrence with</w:t>
      </w:r>
      <w:r w:rsidR="000C2D49">
        <w:rPr>
          <w:rFonts w:ascii="Arial" w:eastAsia="Times New Roman" w:hAnsi="Arial" w:cs="Arial"/>
          <w:color w:val="000080"/>
          <w:sz w:val="24"/>
          <w:szCs w:val="24"/>
          <w:lang w:bidi="ar-SA"/>
        </w:rPr>
        <w:t xml:space="preserve"> the</w:t>
      </w:r>
      <w:r w:rsidRPr="00A6218A">
        <w:rPr>
          <w:rFonts w:ascii="Arial" w:eastAsia="Times New Roman" w:hAnsi="Arial" w:cs="Arial"/>
          <w:color w:val="000080"/>
          <w:sz w:val="24"/>
          <w:szCs w:val="24"/>
          <w:lang w:bidi="ar-SA"/>
        </w:rPr>
        <w:t xml:space="preserve"> </w:t>
      </w:r>
      <w:r w:rsidR="005E7C30">
        <w:rPr>
          <w:rFonts w:ascii="Arial" w:eastAsia="Times New Roman" w:hAnsi="Arial" w:cs="Arial"/>
          <w:color w:val="000080"/>
          <w:sz w:val="24"/>
          <w:szCs w:val="24"/>
          <w:lang w:bidi="ar-SA"/>
        </w:rPr>
        <w:t xml:space="preserve">funding request for </w:t>
      </w:r>
      <w:r w:rsidR="000C2D49">
        <w:rPr>
          <w:rFonts w:ascii="Arial" w:eastAsia="Times New Roman" w:hAnsi="Arial" w:cs="Arial"/>
          <w:color w:val="000080"/>
          <w:sz w:val="24"/>
          <w:szCs w:val="24"/>
          <w:lang w:bidi="ar-SA"/>
        </w:rPr>
        <w:t>unanticipated cost</w:t>
      </w:r>
      <w:r w:rsidR="005E7C30">
        <w:rPr>
          <w:rFonts w:ascii="Arial" w:eastAsia="Times New Roman" w:hAnsi="Arial" w:cs="Arial"/>
          <w:color w:val="000080"/>
          <w:sz w:val="24"/>
          <w:szCs w:val="24"/>
          <w:lang w:bidi="ar-SA"/>
        </w:rPr>
        <w:t>s</w:t>
      </w:r>
      <w:r w:rsidRPr="00A6218A">
        <w:rPr>
          <w:rFonts w:ascii="Arial" w:eastAsia="Times New Roman" w:hAnsi="Arial" w:cs="Arial"/>
          <w:color w:val="000080"/>
          <w:sz w:val="24"/>
          <w:szCs w:val="24"/>
          <w:lang w:bidi="ar-SA"/>
        </w:rPr>
        <w:t xml:space="preserve">.  </w:t>
      </w:r>
      <w:r w:rsidR="00E04BAB">
        <w:rPr>
          <w:rFonts w:ascii="Arial" w:eastAsia="Times New Roman" w:hAnsi="Arial" w:cs="Arial"/>
          <w:color w:val="000080"/>
          <w:sz w:val="24"/>
          <w:szCs w:val="24"/>
          <w:lang w:bidi="ar-SA"/>
        </w:rPr>
        <w:t xml:space="preserve">The </w:t>
      </w:r>
      <w:r w:rsidR="006C553A">
        <w:rPr>
          <w:rFonts w:ascii="Arial" w:eastAsia="Times New Roman" w:hAnsi="Arial" w:cs="Arial"/>
          <w:color w:val="000080"/>
          <w:sz w:val="24"/>
          <w:szCs w:val="24"/>
          <w:lang w:bidi="ar-SA"/>
        </w:rPr>
        <w:t>JLBC will</w:t>
      </w:r>
      <w:r w:rsidRPr="00A6218A">
        <w:rPr>
          <w:rFonts w:ascii="Arial" w:eastAsia="Times New Roman" w:hAnsi="Arial" w:cs="Arial"/>
          <w:color w:val="000080"/>
          <w:sz w:val="24"/>
          <w:szCs w:val="24"/>
          <w:lang w:bidi="ar-SA"/>
        </w:rPr>
        <w:t xml:space="preserve"> find an author for </w:t>
      </w:r>
      <w:r w:rsidR="006C553A">
        <w:rPr>
          <w:rFonts w:ascii="Arial" w:eastAsia="Times New Roman" w:hAnsi="Arial" w:cs="Arial"/>
          <w:color w:val="000080"/>
          <w:sz w:val="24"/>
          <w:szCs w:val="24"/>
          <w:lang w:bidi="ar-SA"/>
        </w:rPr>
        <w:t>the</w:t>
      </w:r>
      <w:r w:rsidRPr="00A6218A">
        <w:rPr>
          <w:rFonts w:ascii="Arial" w:eastAsia="Times New Roman" w:hAnsi="Arial" w:cs="Arial"/>
          <w:color w:val="000080"/>
          <w:sz w:val="24"/>
          <w:szCs w:val="24"/>
          <w:lang w:bidi="ar-SA"/>
        </w:rPr>
        <w:t xml:space="preserve"> </w:t>
      </w:r>
      <w:r w:rsidR="006C553A">
        <w:rPr>
          <w:rFonts w:ascii="Arial" w:eastAsia="Times New Roman" w:hAnsi="Arial" w:cs="Arial"/>
          <w:color w:val="000080"/>
          <w:sz w:val="24"/>
          <w:szCs w:val="24"/>
          <w:lang w:bidi="ar-SA"/>
        </w:rPr>
        <w:t xml:space="preserve">SAB and </w:t>
      </w:r>
      <w:r w:rsidRPr="00A6218A">
        <w:rPr>
          <w:rFonts w:ascii="Arial" w:eastAsia="Times New Roman" w:hAnsi="Arial" w:cs="Arial"/>
          <w:color w:val="000080"/>
          <w:sz w:val="24"/>
          <w:szCs w:val="24"/>
          <w:lang w:bidi="ar-SA"/>
        </w:rPr>
        <w:t xml:space="preserve">Finance will be the sponsor of the bill.  Upon passage of the bill, the department’s appropriation will be augmented with the funding contained in the bill.  </w:t>
      </w:r>
      <w:r w:rsidR="002B3F13">
        <w:rPr>
          <w:rFonts w:ascii="Arial" w:eastAsia="Times New Roman" w:hAnsi="Arial" w:cs="Arial"/>
          <w:color w:val="000080"/>
          <w:sz w:val="24"/>
          <w:szCs w:val="24"/>
          <w:lang w:bidi="ar-SA"/>
        </w:rPr>
        <w:t xml:space="preserve">There is no need to prepare a </w:t>
      </w:r>
      <w:r w:rsidR="00732244">
        <w:rPr>
          <w:rFonts w:ascii="Arial" w:eastAsia="Times New Roman" w:hAnsi="Arial" w:cs="Arial"/>
          <w:color w:val="000080"/>
          <w:sz w:val="24"/>
          <w:szCs w:val="24"/>
          <w:lang w:bidi="ar-SA"/>
        </w:rPr>
        <w:t>budget e</w:t>
      </w:r>
      <w:r w:rsidR="002B3F13">
        <w:rPr>
          <w:rFonts w:ascii="Arial" w:eastAsia="Times New Roman" w:hAnsi="Arial" w:cs="Arial"/>
          <w:color w:val="000080"/>
          <w:sz w:val="24"/>
          <w:szCs w:val="24"/>
          <w:lang w:bidi="ar-SA"/>
        </w:rPr>
        <w:t xml:space="preserve">xecutive </w:t>
      </w:r>
      <w:r w:rsidR="00732244">
        <w:rPr>
          <w:rFonts w:ascii="Arial" w:eastAsia="Times New Roman" w:hAnsi="Arial" w:cs="Arial"/>
          <w:color w:val="000080"/>
          <w:sz w:val="24"/>
          <w:szCs w:val="24"/>
          <w:lang w:bidi="ar-SA"/>
        </w:rPr>
        <w:t>o</w:t>
      </w:r>
      <w:r w:rsidR="002B3F13">
        <w:rPr>
          <w:rFonts w:ascii="Arial" w:eastAsia="Times New Roman" w:hAnsi="Arial" w:cs="Arial"/>
          <w:color w:val="000080"/>
          <w:sz w:val="24"/>
          <w:szCs w:val="24"/>
          <w:lang w:bidi="ar-SA"/>
        </w:rPr>
        <w:t>rder</w:t>
      </w:r>
      <w:r w:rsidR="00470041">
        <w:rPr>
          <w:rFonts w:ascii="Arial" w:eastAsia="Times New Roman" w:hAnsi="Arial" w:cs="Arial"/>
          <w:color w:val="000080"/>
          <w:sz w:val="24"/>
          <w:szCs w:val="24"/>
          <w:lang w:bidi="ar-SA"/>
        </w:rPr>
        <w:t xml:space="preserve">.  The SAB requires the SCO to augment the items in the SAB.  </w:t>
      </w:r>
      <w:r w:rsidR="00FE4195">
        <w:rPr>
          <w:rFonts w:ascii="Arial" w:eastAsia="Times New Roman" w:hAnsi="Arial" w:cs="Arial"/>
          <w:color w:val="000080"/>
          <w:sz w:val="24"/>
          <w:szCs w:val="24"/>
          <w:lang w:bidi="ar-SA"/>
        </w:rPr>
        <w:t xml:space="preserve">The </w:t>
      </w:r>
      <w:r w:rsidR="00666D9A">
        <w:rPr>
          <w:rFonts w:ascii="Arial" w:eastAsia="Times New Roman" w:hAnsi="Arial" w:cs="Arial"/>
          <w:color w:val="000080"/>
          <w:sz w:val="24"/>
          <w:szCs w:val="24"/>
          <w:lang w:bidi="ar-SA"/>
        </w:rPr>
        <w:t>Cash Management</w:t>
      </w:r>
      <w:r w:rsidR="00470041">
        <w:rPr>
          <w:rFonts w:ascii="Arial" w:eastAsia="Times New Roman" w:hAnsi="Arial" w:cs="Arial"/>
          <w:color w:val="000080"/>
          <w:sz w:val="24"/>
          <w:szCs w:val="24"/>
          <w:lang w:bidi="ar-SA"/>
        </w:rPr>
        <w:t xml:space="preserve"> </w:t>
      </w:r>
      <w:r w:rsidR="00FE4195">
        <w:rPr>
          <w:rFonts w:ascii="Arial" w:eastAsia="Times New Roman" w:hAnsi="Arial" w:cs="Arial"/>
          <w:color w:val="000080"/>
          <w:sz w:val="24"/>
          <w:szCs w:val="24"/>
          <w:lang w:bidi="ar-SA"/>
        </w:rPr>
        <w:t xml:space="preserve">Unit </w:t>
      </w:r>
      <w:r w:rsidR="00470041">
        <w:rPr>
          <w:rFonts w:ascii="Arial" w:eastAsia="Times New Roman" w:hAnsi="Arial" w:cs="Arial"/>
          <w:color w:val="000080"/>
          <w:sz w:val="24"/>
          <w:szCs w:val="24"/>
          <w:lang w:bidi="ar-SA"/>
        </w:rPr>
        <w:t xml:space="preserve">usually notifies the SCO when the </w:t>
      </w:r>
      <w:r w:rsidR="008606FC">
        <w:rPr>
          <w:rFonts w:ascii="Arial" w:eastAsia="Times New Roman" w:hAnsi="Arial" w:cs="Arial"/>
          <w:color w:val="000080"/>
          <w:sz w:val="24"/>
          <w:szCs w:val="24"/>
          <w:lang w:bidi="ar-SA"/>
        </w:rPr>
        <w:t>G</w:t>
      </w:r>
      <w:r w:rsidR="00470041">
        <w:rPr>
          <w:rFonts w:ascii="Arial" w:eastAsia="Times New Roman" w:hAnsi="Arial" w:cs="Arial"/>
          <w:color w:val="000080"/>
          <w:sz w:val="24"/>
          <w:szCs w:val="24"/>
          <w:lang w:bidi="ar-SA"/>
        </w:rPr>
        <w:t xml:space="preserve">overnor signs the SAB.  </w:t>
      </w:r>
    </w:p>
    <w:p w:rsidR="00E356A1" w:rsidRDefault="006C553A" w:rsidP="00E356A1">
      <w:pPr>
        <w:ind w:left="720"/>
        <w:rPr>
          <w:rFonts w:ascii="Arial" w:eastAsia="Times New Roman" w:hAnsi="Arial" w:cs="Arial"/>
          <w:color w:val="000080"/>
          <w:sz w:val="24"/>
          <w:szCs w:val="24"/>
          <w:lang w:bidi="ar-SA"/>
        </w:rPr>
      </w:pPr>
      <w:r>
        <w:rPr>
          <w:rFonts w:ascii="Arial" w:eastAsia="Times New Roman" w:hAnsi="Arial" w:cs="Arial"/>
          <w:color w:val="000080"/>
          <w:sz w:val="24"/>
          <w:szCs w:val="24"/>
          <w:lang w:bidi="ar-SA"/>
        </w:rPr>
        <w:t>While the goal is to provide funding in the current year when it is needed, there have been some years where the bill has not been signed until after the fiscal year has ended.</w:t>
      </w:r>
    </w:p>
    <w:p w:rsidR="00A6218A" w:rsidRPr="00A6218A" w:rsidRDefault="000C2D49" w:rsidP="00A6218A">
      <w:pPr>
        <w:numPr>
          <w:ilvl w:val="0"/>
          <w:numId w:val="13"/>
        </w:numPr>
        <w:spacing w:before="100" w:beforeAutospacing="1" w:after="100" w:afterAutospacing="1" w:line="240" w:lineRule="auto"/>
        <w:rPr>
          <w:rFonts w:ascii="Arial" w:eastAsia="Times New Roman" w:hAnsi="Arial" w:cs="Arial"/>
          <w:color w:val="000080"/>
          <w:sz w:val="24"/>
          <w:szCs w:val="24"/>
          <w:lang w:bidi="ar-SA"/>
        </w:rPr>
      </w:pPr>
      <w:r>
        <w:rPr>
          <w:rFonts w:ascii="Arial" w:eastAsia="Times New Roman" w:hAnsi="Arial" w:cs="Arial"/>
          <w:b/>
          <w:bCs/>
          <w:color w:val="000080"/>
          <w:sz w:val="24"/>
          <w:szCs w:val="24"/>
          <w:lang w:bidi="ar-SA"/>
        </w:rPr>
        <w:t>Unanticipated Costs</w:t>
      </w:r>
      <w:r w:rsidR="005E7C30">
        <w:rPr>
          <w:rFonts w:ascii="Arial" w:eastAsia="Times New Roman" w:hAnsi="Arial" w:cs="Arial"/>
          <w:b/>
          <w:bCs/>
          <w:color w:val="000080"/>
          <w:sz w:val="24"/>
          <w:szCs w:val="24"/>
          <w:lang w:bidi="ar-SA"/>
        </w:rPr>
        <w:t xml:space="preserve"> for Capital Outlay</w:t>
      </w:r>
      <w:r w:rsidRPr="00A6218A">
        <w:rPr>
          <w:rFonts w:ascii="Times New Roman" w:eastAsia="Times New Roman" w:hAnsi="Times New Roman"/>
          <w:color w:val="000080"/>
          <w:sz w:val="24"/>
          <w:szCs w:val="24"/>
          <w:lang w:bidi="ar-SA"/>
        </w:rPr>
        <w:t xml:space="preserve"> </w:t>
      </w:r>
    </w:p>
    <w:p w:rsidR="00A6218A" w:rsidRPr="00A6218A" w:rsidRDefault="00A6218A"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 xml:space="preserve">Language </w:t>
      </w:r>
      <w:proofErr w:type="gramStart"/>
      <w:r w:rsidRPr="00A6218A">
        <w:rPr>
          <w:rFonts w:ascii="Arial" w:eastAsia="Times New Roman" w:hAnsi="Arial" w:cs="Arial"/>
          <w:color w:val="000080"/>
          <w:sz w:val="24"/>
          <w:szCs w:val="24"/>
          <w:lang w:bidi="ar-SA"/>
        </w:rPr>
        <w:t xml:space="preserve">was added to the former statewide </w:t>
      </w:r>
      <w:r w:rsidR="00732244">
        <w:rPr>
          <w:rFonts w:ascii="Arial" w:eastAsia="Times New Roman" w:hAnsi="Arial" w:cs="Arial"/>
          <w:color w:val="000080"/>
          <w:sz w:val="24"/>
          <w:szCs w:val="24"/>
          <w:lang w:bidi="ar-SA"/>
        </w:rPr>
        <w:t xml:space="preserve">Control </w:t>
      </w:r>
      <w:r w:rsidRPr="00A6218A">
        <w:rPr>
          <w:rFonts w:ascii="Arial" w:eastAsia="Times New Roman" w:hAnsi="Arial" w:cs="Arial"/>
          <w:color w:val="000080"/>
          <w:sz w:val="24"/>
          <w:szCs w:val="24"/>
          <w:lang w:bidi="ar-SA"/>
        </w:rPr>
        <w:t xml:space="preserve">Section 27.00 in 1996 and incorporated into </w:t>
      </w:r>
      <w:r w:rsidR="006A7637">
        <w:rPr>
          <w:rFonts w:ascii="Arial" w:eastAsia="Times New Roman" w:hAnsi="Arial" w:cs="Arial"/>
          <w:color w:val="000080"/>
          <w:sz w:val="24"/>
          <w:szCs w:val="24"/>
          <w:lang w:bidi="ar-SA"/>
        </w:rPr>
        <w:t>Item 9840</w:t>
      </w:r>
      <w:r w:rsidRPr="00A6218A">
        <w:rPr>
          <w:rFonts w:ascii="Arial" w:eastAsia="Times New Roman" w:hAnsi="Arial" w:cs="Arial"/>
          <w:color w:val="000080"/>
          <w:sz w:val="24"/>
          <w:szCs w:val="24"/>
          <w:lang w:bidi="ar-SA"/>
        </w:rPr>
        <w:t xml:space="preserve"> </w:t>
      </w:r>
      <w:r w:rsidR="006A7637">
        <w:rPr>
          <w:rFonts w:ascii="Arial" w:eastAsia="Times New Roman" w:hAnsi="Arial" w:cs="Arial"/>
          <w:color w:val="000080"/>
          <w:sz w:val="24"/>
          <w:szCs w:val="24"/>
          <w:lang w:bidi="ar-SA"/>
        </w:rPr>
        <w:t>provisions</w:t>
      </w:r>
      <w:r w:rsidR="006A7637" w:rsidRPr="00A6218A">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 xml:space="preserve">in the 2004-05 Budget </w:t>
      </w:r>
      <w:r w:rsidR="0071410A" w:rsidRPr="00A6218A">
        <w:rPr>
          <w:rFonts w:ascii="Arial" w:eastAsia="Times New Roman" w:hAnsi="Arial" w:cs="Arial"/>
          <w:color w:val="000080"/>
          <w:sz w:val="24"/>
          <w:szCs w:val="24"/>
          <w:lang w:bidi="ar-SA"/>
        </w:rPr>
        <w:t>Act that</w:t>
      </w:r>
      <w:r w:rsidRPr="00A6218A">
        <w:rPr>
          <w:rFonts w:ascii="Arial" w:eastAsia="Times New Roman" w:hAnsi="Arial" w:cs="Arial"/>
          <w:color w:val="000080"/>
          <w:sz w:val="24"/>
          <w:szCs w:val="24"/>
          <w:lang w:bidi="ar-SA"/>
        </w:rPr>
        <w:t xml:space="preserve"> "No </w:t>
      </w:r>
      <w:r w:rsidR="000C2D49">
        <w:rPr>
          <w:rFonts w:ascii="Arial" w:eastAsia="Times New Roman" w:hAnsi="Arial" w:cs="Arial"/>
          <w:color w:val="000080"/>
          <w:sz w:val="24"/>
          <w:szCs w:val="24"/>
          <w:lang w:bidi="ar-SA"/>
        </w:rPr>
        <w:t>unanticipated costs</w:t>
      </w:r>
      <w:r w:rsidRPr="00A6218A">
        <w:rPr>
          <w:rFonts w:ascii="Arial" w:eastAsia="Times New Roman" w:hAnsi="Arial" w:cs="Arial"/>
          <w:color w:val="000080"/>
          <w:sz w:val="24"/>
          <w:szCs w:val="24"/>
          <w:lang w:bidi="ar-SA"/>
        </w:rPr>
        <w:t xml:space="preserve"> authorization may be made under this section for any expenditure for capital outlay"</w:t>
      </w:r>
      <w:proofErr w:type="gramEnd"/>
      <w:r w:rsidRPr="00A6218A">
        <w:rPr>
          <w:rFonts w:ascii="Arial" w:eastAsia="Times New Roman" w:hAnsi="Arial" w:cs="Arial"/>
          <w:color w:val="000080"/>
          <w:sz w:val="24"/>
          <w:szCs w:val="24"/>
          <w:lang w:bidi="ar-SA"/>
        </w:rPr>
        <w:t xml:space="preserve">.  This restriction does not hinder operations as </w:t>
      </w:r>
      <w:r w:rsidR="000C2D49">
        <w:rPr>
          <w:rFonts w:ascii="Arial" w:eastAsia="Times New Roman" w:hAnsi="Arial" w:cs="Arial"/>
          <w:color w:val="000080"/>
          <w:sz w:val="24"/>
          <w:szCs w:val="24"/>
          <w:lang w:bidi="ar-SA"/>
        </w:rPr>
        <w:t>unanticipated costs</w:t>
      </w:r>
      <w:r w:rsidRPr="00A6218A">
        <w:rPr>
          <w:rFonts w:ascii="Arial" w:eastAsia="Times New Roman" w:hAnsi="Arial" w:cs="Arial"/>
          <w:color w:val="000080"/>
          <w:sz w:val="24"/>
          <w:szCs w:val="24"/>
          <w:lang w:bidi="ar-SA"/>
        </w:rPr>
        <w:t xml:space="preserve"> for capital outlay were not previously funded through the same process as other operational </w:t>
      </w:r>
      <w:r w:rsidR="00470041">
        <w:rPr>
          <w:rFonts w:ascii="Arial" w:eastAsia="Times New Roman" w:hAnsi="Arial" w:cs="Arial"/>
          <w:color w:val="000080"/>
          <w:sz w:val="24"/>
          <w:szCs w:val="24"/>
          <w:lang w:bidi="ar-SA"/>
        </w:rPr>
        <w:t>funding shortage situations</w:t>
      </w:r>
      <w:r w:rsidRPr="00A6218A">
        <w:rPr>
          <w:rFonts w:ascii="Arial" w:eastAsia="Times New Roman" w:hAnsi="Arial" w:cs="Arial"/>
          <w:color w:val="000080"/>
          <w:sz w:val="24"/>
          <w:szCs w:val="24"/>
          <w:lang w:bidi="ar-SA"/>
        </w:rPr>
        <w:t>.</w:t>
      </w:r>
    </w:p>
    <w:p w:rsidR="00A6218A" w:rsidRDefault="006A7637" w:rsidP="00A6218A">
      <w:pPr>
        <w:spacing w:before="100" w:beforeAutospacing="1" w:after="100" w:afterAutospacing="1" w:line="240" w:lineRule="auto"/>
        <w:ind w:left="720" w:right="720"/>
        <w:rPr>
          <w:rFonts w:ascii="Arial" w:eastAsia="Times New Roman" w:hAnsi="Arial" w:cs="Arial"/>
          <w:color w:val="000080"/>
          <w:sz w:val="24"/>
          <w:szCs w:val="24"/>
          <w:lang w:bidi="ar-SA"/>
        </w:rPr>
      </w:pPr>
      <w:r>
        <w:rPr>
          <w:rFonts w:ascii="Arial" w:eastAsia="Times New Roman" w:hAnsi="Arial" w:cs="Arial"/>
          <w:color w:val="000080"/>
          <w:sz w:val="24"/>
          <w:szCs w:val="24"/>
          <w:lang w:bidi="ar-SA"/>
        </w:rPr>
        <w:t>Funding shortages</w:t>
      </w:r>
      <w:r w:rsidR="000C2D49" w:rsidRPr="00A6218A">
        <w:rPr>
          <w:rFonts w:ascii="Arial" w:eastAsia="Times New Roman" w:hAnsi="Arial" w:cs="Arial"/>
          <w:color w:val="000080"/>
          <w:sz w:val="24"/>
          <w:szCs w:val="24"/>
          <w:lang w:bidi="ar-SA"/>
        </w:rPr>
        <w:t xml:space="preserve"> </w:t>
      </w:r>
      <w:r w:rsidR="00A6218A" w:rsidRPr="00A6218A">
        <w:rPr>
          <w:rFonts w:ascii="Arial" w:eastAsia="Times New Roman" w:hAnsi="Arial" w:cs="Arial"/>
          <w:color w:val="000080"/>
          <w:sz w:val="24"/>
          <w:szCs w:val="24"/>
          <w:lang w:bidi="ar-SA"/>
        </w:rPr>
        <w:t xml:space="preserve">for capital outlay are typically funded through Government Code sections which authorize reversions and augmentations of appropriations subject to approval of the Public Works Board.  The most common of these authorities is </w:t>
      </w:r>
      <w:r w:rsidR="00215672">
        <w:rPr>
          <w:rFonts w:ascii="Arial" w:eastAsia="Times New Roman" w:hAnsi="Arial" w:cs="Arial"/>
          <w:color w:val="000080"/>
          <w:sz w:val="24"/>
          <w:szCs w:val="24"/>
          <w:lang w:bidi="ar-SA"/>
        </w:rPr>
        <w:t>GC</w:t>
      </w:r>
      <w:r w:rsidR="00A6218A" w:rsidRPr="00A6218A">
        <w:rPr>
          <w:rFonts w:ascii="Arial" w:eastAsia="Times New Roman" w:hAnsi="Arial" w:cs="Arial"/>
          <w:color w:val="000080"/>
          <w:sz w:val="24"/>
          <w:szCs w:val="24"/>
          <w:lang w:bidi="ar-SA"/>
        </w:rPr>
        <w:t xml:space="preserve"> </w:t>
      </w:r>
      <w:r w:rsidR="00215672">
        <w:rPr>
          <w:rFonts w:ascii="Arial" w:eastAsia="Times New Roman" w:hAnsi="Arial" w:cs="Arial"/>
          <w:color w:val="000080"/>
          <w:sz w:val="24"/>
          <w:szCs w:val="24"/>
          <w:lang w:bidi="ar-SA"/>
        </w:rPr>
        <w:t>s</w:t>
      </w:r>
      <w:r w:rsidR="00A6218A" w:rsidRPr="00A6218A">
        <w:rPr>
          <w:rFonts w:ascii="Arial" w:eastAsia="Times New Roman" w:hAnsi="Arial" w:cs="Arial"/>
          <w:color w:val="000080"/>
          <w:sz w:val="24"/>
          <w:szCs w:val="24"/>
          <w:lang w:bidi="ar-SA"/>
        </w:rPr>
        <w:t xml:space="preserve">ection 16352 which provides a continuous appropriation from Special Funds for augmentation of deficient appropriations because of increased construction costs. Questions regarding capital outlay </w:t>
      </w:r>
      <w:r w:rsidR="000C2D49">
        <w:rPr>
          <w:rFonts w:ascii="Arial" w:eastAsia="Times New Roman" w:hAnsi="Arial" w:cs="Arial"/>
          <w:color w:val="000080"/>
          <w:sz w:val="24"/>
          <w:szCs w:val="24"/>
          <w:lang w:bidi="ar-SA"/>
        </w:rPr>
        <w:t>unanticipated costs</w:t>
      </w:r>
      <w:r w:rsidR="00A6218A" w:rsidRPr="00A6218A">
        <w:rPr>
          <w:rFonts w:ascii="Arial" w:eastAsia="Times New Roman" w:hAnsi="Arial" w:cs="Arial"/>
          <w:color w:val="000080"/>
          <w:sz w:val="24"/>
          <w:szCs w:val="24"/>
          <w:lang w:bidi="ar-SA"/>
        </w:rPr>
        <w:t xml:space="preserve"> should be directed to the Capital Outlay Unit in the Department of Finance.</w:t>
      </w:r>
    </w:p>
    <w:p w:rsidR="00603A5E" w:rsidRDefault="00603A5E">
      <w:pPr>
        <w:rPr>
          <w:rFonts w:ascii="Arial" w:eastAsia="Times New Roman" w:hAnsi="Arial" w:cs="Arial"/>
          <w:color w:val="000080"/>
          <w:sz w:val="24"/>
          <w:szCs w:val="24"/>
          <w:lang w:bidi="ar-SA"/>
        </w:rPr>
      </w:pPr>
      <w:r>
        <w:rPr>
          <w:rFonts w:ascii="Arial" w:eastAsia="Times New Roman" w:hAnsi="Arial" w:cs="Arial"/>
          <w:color w:val="000080"/>
          <w:sz w:val="24"/>
          <w:szCs w:val="24"/>
          <w:lang w:bidi="ar-SA"/>
        </w:rPr>
        <w:br w:type="page"/>
      </w:r>
    </w:p>
    <w:p w:rsidR="00A6218A" w:rsidRPr="00A6218A" w:rsidRDefault="00A6218A" w:rsidP="006A7637">
      <w:pPr>
        <w:numPr>
          <w:ilvl w:val="0"/>
          <w:numId w:val="14"/>
        </w:numPr>
        <w:spacing w:before="100" w:beforeAutospacing="1" w:after="100" w:afterAutospacing="1" w:line="240" w:lineRule="auto"/>
        <w:rPr>
          <w:rFonts w:ascii="Arial" w:eastAsia="Times New Roman" w:hAnsi="Arial" w:cs="Arial"/>
          <w:color w:val="000080"/>
          <w:sz w:val="24"/>
          <w:szCs w:val="24"/>
          <w:lang w:bidi="ar-SA"/>
        </w:rPr>
      </w:pPr>
      <w:r w:rsidRPr="00A6218A">
        <w:rPr>
          <w:rFonts w:ascii="Arial" w:eastAsia="Times New Roman" w:hAnsi="Arial" w:cs="Arial"/>
          <w:b/>
          <w:bCs/>
          <w:color w:val="000080"/>
          <w:sz w:val="24"/>
          <w:szCs w:val="24"/>
          <w:lang w:bidi="ar-SA"/>
        </w:rPr>
        <w:lastRenderedPageBreak/>
        <w:t xml:space="preserve">AN ANALYTICAL PERSPECTIVE: IS </w:t>
      </w:r>
      <w:r w:rsidR="000C33A1">
        <w:rPr>
          <w:rFonts w:ascii="Arial" w:eastAsia="Times New Roman" w:hAnsi="Arial" w:cs="Arial"/>
          <w:b/>
          <w:bCs/>
          <w:color w:val="000080"/>
          <w:sz w:val="24"/>
          <w:szCs w:val="24"/>
          <w:lang w:bidi="ar-SA"/>
        </w:rPr>
        <w:t xml:space="preserve">FUNDING REALLY NECESSARY FOR AN </w:t>
      </w:r>
      <w:r w:rsidR="000C2D49">
        <w:rPr>
          <w:rFonts w:ascii="Arial" w:eastAsia="Times New Roman" w:hAnsi="Arial" w:cs="Arial"/>
          <w:b/>
          <w:bCs/>
          <w:color w:val="000080"/>
          <w:sz w:val="24"/>
          <w:szCs w:val="24"/>
          <w:lang w:bidi="ar-SA"/>
        </w:rPr>
        <w:t>UNANTICIPATED COST</w:t>
      </w:r>
      <w:r w:rsidRPr="00A6218A">
        <w:rPr>
          <w:rFonts w:ascii="Arial" w:eastAsia="Times New Roman" w:hAnsi="Arial" w:cs="Arial"/>
          <w:b/>
          <w:bCs/>
          <w:color w:val="000080"/>
          <w:sz w:val="24"/>
          <w:szCs w:val="24"/>
          <w:lang w:bidi="ar-SA"/>
        </w:rPr>
        <w:t>?</w:t>
      </w:r>
      <w:r w:rsidRPr="00A6218A">
        <w:rPr>
          <w:rFonts w:ascii="Times New Roman" w:eastAsia="Times New Roman" w:hAnsi="Times New Roman"/>
          <w:color w:val="000080"/>
          <w:sz w:val="24"/>
          <w:szCs w:val="24"/>
          <w:lang w:bidi="ar-SA"/>
        </w:rPr>
        <w:t xml:space="preserve"> </w:t>
      </w:r>
    </w:p>
    <w:p w:rsidR="006512A6" w:rsidRDefault="00A6218A">
      <w:pPr>
        <w:spacing w:before="100" w:beforeAutospacing="1" w:after="100" w:afterAutospacing="1" w:line="240" w:lineRule="auto"/>
        <w:ind w:left="72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 xml:space="preserve">Both the operating department and Finance have a responsibility to determine </w:t>
      </w:r>
      <w:r w:rsidR="000C33A1">
        <w:rPr>
          <w:rFonts w:ascii="Arial" w:eastAsia="Times New Roman" w:hAnsi="Arial" w:cs="Arial"/>
          <w:color w:val="000080"/>
          <w:sz w:val="24"/>
          <w:szCs w:val="24"/>
          <w:lang w:bidi="ar-SA"/>
        </w:rPr>
        <w:t>when</w:t>
      </w:r>
      <w:r w:rsidR="000C33A1" w:rsidRPr="00A6218A">
        <w:rPr>
          <w:rFonts w:ascii="Arial" w:eastAsia="Times New Roman" w:hAnsi="Arial" w:cs="Arial"/>
          <w:color w:val="000080"/>
          <w:sz w:val="24"/>
          <w:szCs w:val="24"/>
          <w:lang w:bidi="ar-SA"/>
        </w:rPr>
        <w:t xml:space="preserve"> </w:t>
      </w:r>
      <w:r w:rsidRPr="00A6218A">
        <w:rPr>
          <w:rFonts w:ascii="Arial" w:eastAsia="Times New Roman" w:hAnsi="Arial" w:cs="Arial"/>
          <w:color w:val="000080"/>
          <w:sz w:val="24"/>
          <w:szCs w:val="24"/>
          <w:lang w:bidi="ar-SA"/>
        </w:rPr>
        <w:t xml:space="preserve">there is an actual funding need.  The Legislature and the Governor have an expectation that departments live within their budgeted resources.  Departmental fiscal staff and Finance analysts should consider the following in their review/analysis of </w:t>
      </w:r>
      <w:r w:rsidR="000C2D49">
        <w:rPr>
          <w:rFonts w:ascii="Arial" w:eastAsia="Times New Roman" w:hAnsi="Arial" w:cs="Arial"/>
          <w:color w:val="000080"/>
          <w:sz w:val="24"/>
          <w:szCs w:val="24"/>
          <w:lang w:bidi="ar-SA"/>
        </w:rPr>
        <w:t>unanticipated costs</w:t>
      </w:r>
      <w:r w:rsidRPr="00A6218A">
        <w:rPr>
          <w:rFonts w:ascii="Arial" w:eastAsia="Times New Roman" w:hAnsi="Arial" w:cs="Arial"/>
          <w:color w:val="000080"/>
          <w:sz w:val="24"/>
          <w:szCs w:val="24"/>
          <w:lang w:bidi="ar-SA"/>
        </w:rPr>
        <w:t>.</w:t>
      </w:r>
    </w:p>
    <w:p w:rsidR="00E356A1" w:rsidRDefault="00A6218A" w:rsidP="00E356A1">
      <w:pPr>
        <w:numPr>
          <w:ilvl w:val="0"/>
          <w:numId w:val="15"/>
        </w:numPr>
        <w:spacing w:before="120" w:after="100" w:afterAutospacing="1" w:line="240" w:lineRule="auto"/>
        <w:ind w:left="144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If there is a fund shortage or funding need, has the option of offsetting savings been fully explored?  The first question which should be raised is if the additional costs can be squeezed from existing budget resources.  Departments always have the option of setting priorities for expenditures.</w:t>
      </w:r>
    </w:p>
    <w:p w:rsidR="00E356A1" w:rsidRDefault="00A6218A" w:rsidP="00E356A1">
      <w:pPr>
        <w:numPr>
          <w:ilvl w:val="0"/>
          <w:numId w:val="15"/>
        </w:numPr>
        <w:spacing w:before="120" w:after="100" w:afterAutospacing="1" w:line="240" w:lineRule="auto"/>
        <w:ind w:left="1440" w:right="720"/>
        <w:rPr>
          <w:rFonts w:ascii="Arial" w:eastAsia="Times New Roman" w:hAnsi="Arial" w:cs="Arial"/>
          <w:color w:val="000080"/>
          <w:sz w:val="24"/>
          <w:szCs w:val="24"/>
          <w:lang w:bidi="ar-SA"/>
        </w:rPr>
      </w:pPr>
      <w:r w:rsidRPr="00A6218A">
        <w:rPr>
          <w:rFonts w:ascii="Arial" w:eastAsia="Times New Roman" w:hAnsi="Arial" w:cs="Arial"/>
          <w:color w:val="000080"/>
          <w:sz w:val="24"/>
          <w:szCs w:val="24"/>
          <w:lang w:bidi="ar-SA"/>
        </w:rPr>
        <w:t>If the problem is one of cash flow, can the department increase its effort to collect reimbursement</w:t>
      </w:r>
      <w:r w:rsidR="000C33A1">
        <w:rPr>
          <w:rFonts w:ascii="Arial" w:eastAsia="Times New Roman" w:hAnsi="Arial" w:cs="Arial"/>
          <w:color w:val="000080"/>
          <w:sz w:val="24"/>
          <w:szCs w:val="24"/>
          <w:lang w:bidi="ar-SA"/>
        </w:rPr>
        <w:t>s</w:t>
      </w:r>
      <w:r w:rsidRPr="00A6218A">
        <w:rPr>
          <w:rFonts w:ascii="Arial" w:eastAsia="Times New Roman" w:hAnsi="Arial" w:cs="Arial"/>
          <w:color w:val="000080"/>
          <w:sz w:val="24"/>
          <w:szCs w:val="24"/>
          <w:lang w:bidi="ar-SA"/>
        </w:rPr>
        <w:t xml:space="preserve"> or federal funds? If this has been a recurring problem, should language be provided in future Budget Acts or in continuous appropriations authorizing loans for temporary cash flow problems?</w:t>
      </w:r>
    </w:p>
    <w:p w:rsidR="00E356A1" w:rsidRDefault="00A6218A" w:rsidP="00E356A1">
      <w:pPr>
        <w:numPr>
          <w:ilvl w:val="0"/>
          <w:numId w:val="15"/>
        </w:numPr>
        <w:spacing w:before="120" w:after="100" w:afterAutospacing="1" w:line="240" w:lineRule="auto"/>
        <w:ind w:left="1440" w:right="720"/>
        <w:rPr>
          <w:rFonts w:ascii="Arial" w:eastAsia="Times New Roman" w:hAnsi="Arial" w:cs="Arial"/>
          <w:color w:val="000080"/>
          <w:sz w:val="24"/>
          <w:szCs w:val="24"/>
          <w:lang w:bidi="ar-SA"/>
        </w:rPr>
      </w:pPr>
      <w:r w:rsidRPr="001B20E5">
        <w:rPr>
          <w:rFonts w:ascii="Arial" w:eastAsia="Times New Roman" w:hAnsi="Arial" w:cs="Arial"/>
          <w:color w:val="000080"/>
          <w:sz w:val="24"/>
          <w:szCs w:val="24"/>
          <w:lang w:bidi="ar-SA"/>
        </w:rPr>
        <w:t xml:space="preserve">If the </w:t>
      </w:r>
      <w:r w:rsidR="00EB511A" w:rsidRPr="001B20E5">
        <w:rPr>
          <w:rFonts w:ascii="Arial" w:eastAsia="Times New Roman" w:hAnsi="Arial" w:cs="Arial"/>
          <w:color w:val="000080"/>
          <w:sz w:val="24"/>
          <w:szCs w:val="24"/>
          <w:lang w:bidi="ar-SA"/>
        </w:rPr>
        <w:t>funding shortage</w:t>
      </w:r>
      <w:r w:rsidRPr="001B20E5">
        <w:rPr>
          <w:rFonts w:ascii="Arial" w:eastAsia="Times New Roman" w:hAnsi="Arial" w:cs="Arial"/>
          <w:color w:val="000080"/>
          <w:sz w:val="24"/>
          <w:szCs w:val="24"/>
          <w:lang w:bidi="ar-SA"/>
        </w:rPr>
        <w:t xml:space="preserve"> is a recurring problem because of unexpected caseload/workload increases, should there be special authorizations in the Budget Act (or in statute) similar to language provided for departments such as the Department of Social Services (</w:t>
      </w:r>
      <w:proofErr w:type="spellStart"/>
      <w:r w:rsidRPr="001B20E5">
        <w:rPr>
          <w:rFonts w:ascii="Arial" w:eastAsia="Times New Roman" w:hAnsi="Arial" w:cs="Arial"/>
          <w:color w:val="000080"/>
          <w:sz w:val="24"/>
          <w:szCs w:val="24"/>
          <w:lang w:bidi="ar-SA"/>
        </w:rPr>
        <w:t>CalWORKS</w:t>
      </w:r>
      <w:proofErr w:type="spellEnd"/>
      <w:r w:rsidRPr="001B20E5">
        <w:rPr>
          <w:rFonts w:ascii="Arial" w:eastAsia="Times New Roman" w:hAnsi="Arial" w:cs="Arial"/>
          <w:color w:val="000080"/>
          <w:sz w:val="24"/>
          <w:szCs w:val="24"/>
          <w:lang w:bidi="ar-SA"/>
        </w:rPr>
        <w:t xml:space="preserve">) </w:t>
      </w:r>
      <w:r w:rsidR="00A47290">
        <w:rPr>
          <w:rFonts w:ascii="Arial" w:eastAsia="Times New Roman" w:hAnsi="Arial" w:cs="Arial"/>
          <w:color w:val="000080"/>
          <w:sz w:val="24"/>
          <w:szCs w:val="24"/>
          <w:lang w:bidi="ar-SA"/>
        </w:rPr>
        <w:t>and</w:t>
      </w:r>
      <w:r w:rsidRPr="001B20E5">
        <w:rPr>
          <w:rFonts w:ascii="Arial" w:eastAsia="Times New Roman" w:hAnsi="Arial" w:cs="Arial"/>
          <w:color w:val="000080"/>
          <w:sz w:val="24"/>
          <w:szCs w:val="24"/>
          <w:lang w:bidi="ar-SA"/>
        </w:rPr>
        <w:t xml:space="preserve"> the data centers?</w:t>
      </w:r>
    </w:p>
    <w:p w:rsidR="00E356A1" w:rsidRDefault="00A6218A" w:rsidP="00E356A1">
      <w:pPr>
        <w:numPr>
          <w:ilvl w:val="0"/>
          <w:numId w:val="15"/>
        </w:numPr>
        <w:spacing w:before="120" w:after="100" w:afterAutospacing="1" w:line="240" w:lineRule="auto"/>
        <w:ind w:left="1440" w:right="720"/>
        <w:rPr>
          <w:rFonts w:ascii="Arial" w:eastAsia="Times New Roman" w:hAnsi="Arial" w:cs="Arial"/>
          <w:color w:val="000080"/>
          <w:sz w:val="24"/>
          <w:szCs w:val="24"/>
          <w:lang w:bidi="ar-SA"/>
        </w:rPr>
      </w:pPr>
      <w:r w:rsidRPr="001B20E5">
        <w:rPr>
          <w:rFonts w:ascii="Arial" w:eastAsia="Times New Roman" w:hAnsi="Arial" w:cs="Arial"/>
          <w:color w:val="000080"/>
          <w:sz w:val="24"/>
          <w:szCs w:val="24"/>
          <w:lang w:bidi="ar-SA"/>
        </w:rPr>
        <w:t xml:space="preserve">Is this a disaster-related </w:t>
      </w:r>
      <w:r w:rsidR="000C2D49" w:rsidRPr="001B20E5">
        <w:rPr>
          <w:rFonts w:ascii="Arial" w:eastAsia="Times New Roman" w:hAnsi="Arial" w:cs="Arial"/>
          <w:color w:val="000080"/>
          <w:sz w:val="24"/>
          <w:szCs w:val="24"/>
          <w:lang w:bidi="ar-SA"/>
        </w:rPr>
        <w:t xml:space="preserve">unanticipated cost </w:t>
      </w:r>
      <w:r w:rsidRPr="001B20E5">
        <w:rPr>
          <w:rFonts w:ascii="Arial" w:eastAsia="Times New Roman" w:hAnsi="Arial" w:cs="Arial"/>
          <w:color w:val="000080"/>
          <w:sz w:val="24"/>
          <w:szCs w:val="24"/>
          <w:lang w:bidi="ar-SA"/>
        </w:rPr>
        <w:t>which would allow use of al</w:t>
      </w:r>
      <w:r w:rsidRPr="00A6218A">
        <w:rPr>
          <w:rFonts w:ascii="Arial" w:eastAsia="Times New Roman" w:hAnsi="Arial" w:cs="Arial"/>
          <w:color w:val="000080"/>
          <w:sz w:val="24"/>
          <w:szCs w:val="24"/>
          <w:lang w:bidi="ar-SA"/>
        </w:rPr>
        <w:t xml:space="preserve">locations through the authorization provided in </w:t>
      </w:r>
      <w:r w:rsidR="00112D2F">
        <w:rPr>
          <w:rFonts w:ascii="Arial" w:eastAsia="Times New Roman" w:hAnsi="Arial" w:cs="Arial"/>
          <w:color w:val="000080"/>
          <w:sz w:val="24"/>
          <w:szCs w:val="24"/>
          <w:lang w:bidi="ar-SA"/>
        </w:rPr>
        <w:t>GC</w:t>
      </w:r>
      <w:r w:rsidRPr="00A6218A">
        <w:rPr>
          <w:rFonts w:ascii="Arial" w:eastAsia="Times New Roman" w:hAnsi="Arial" w:cs="Arial"/>
          <w:color w:val="000080"/>
          <w:sz w:val="24"/>
          <w:szCs w:val="24"/>
          <w:lang w:bidi="ar-SA"/>
        </w:rPr>
        <w:t xml:space="preserve"> </w:t>
      </w:r>
      <w:r w:rsidR="00215672">
        <w:rPr>
          <w:rFonts w:ascii="Arial" w:eastAsia="Times New Roman" w:hAnsi="Arial" w:cs="Arial"/>
          <w:color w:val="000080"/>
          <w:sz w:val="24"/>
          <w:szCs w:val="24"/>
          <w:lang w:bidi="ar-SA"/>
        </w:rPr>
        <w:t>s</w:t>
      </w:r>
      <w:r w:rsidRPr="00A6218A">
        <w:rPr>
          <w:rFonts w:ascii="Arial" w:eastAsia="Times New Roman" w:hAnsi="Arial" w:cs="Arial"/>
          <w:color w:val="000080"/>
          <w:sz w:val="24"/>
          <w:szCs w:val="24"/>
          <w:lang w:bidi="ar-SA"/>
        </w:rPr>
        <w:t>ection 8690.6?</w:t>
      </w:r>
    </w:p>
    <w:sectPr w:rsidR="00E356A1" w:rsidSect="00570E78">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EB1" w:rsidRDefault="00A20EB1">
      <w:r>
        <w:separator/>
      </w:r>
    </w:p>
  </w:endnote>
  <w:endnote w:type="continuationSeparator" w:id="0">
    <w:p w:rsidR="00A20EB1" w:rsidRDefault="00A2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DF2" w:rsidRDefault="000E1D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56A" w:rsidRPr="00433010" w:rsidRDefault="000E1DF2" w:rsidP="00666D9A">
    <w:pPr>
      <w:pStyle w:val="Footer"/>
    </w:pPr>
    <w:r>
      <w:t xml:space="preserve">                                                                         </w:t>
    </w:r>
    <w:r w:rsidR="0036256A" w:rsidRPr="00E356A1">
      <w:t xml:space="preserve">   </w:t>
    </w:r>
    <w:r w:rsidR="0036256A">
      <w:t xml:space="preserve">     </w:t>
    </w:r>
    <w:r w:rsidR="0036256A" w:rsidRPr="00E356A1">
      <w:t xml:space="preserve">   </w:t>
    </w:r>
    <w:r w:rsidR="00562C06">
      <w:fldChar w:fldCharType="begin"/>
    </w:r>
    <w:r w:rsidR="00562C06">
      <w:instrText xml:space="preserve"> PAGE   \* MERGEFORMAT </w:instrText>
    </w:r>
    <w:r w:rsidR="00562C06">
      <w:fldChar w:fldCharType="separate"/>
    </w:r>
    <w:r>
      <w:t>8</w:t>
    </w:r>
    <w:r w:rsidR="00562C06">
      <w:fldChar w:fldCharType="end"/>
    </w:r>
    <w:r w:rsidR="00900805" w:rsidRPr="00E356A1">
      <w:tab/>
    </w:r>
    <w:r w:rsidR="00111B4F">
      <w:t>September</w:t>
    </w:r>
    <w:r w:rsidR="00545D9E">
      <w:t xml:space="preserve">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DF2" w:rsidRDefault="000E1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EB1" w:rsidRDefault="00A20EB1">
      <w:r>
        <w:separator/>
      </w:r>
    </w:p>
  </w:footnote>
  <w:footnote w:type="continuationSeparator" w:id="0">
    <w:p w:rsidR="00A20EB1" w:rsidRDefault="00A20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DF2" w:rsidRDefault="000E1D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DF2" w:rsidRDefault="000E1D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DF2" w:rsidRDefault="000E1D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50BD"/>
    <w:multiLevelType w:val="hybridMultilevel"/>
    <w:tmpl w:val="666E26AE"/>
    <w:lvl w:ilvl="0" w:tplc="48843DA4">
      <w:start w:val="3"/>
      <w:numFmt w:val="upperRoman"/>
      <w:lvlText w:val="%1."/>
      <w:lvlJc w:val="right"/>
      <w:pPr>
        <w:tabs>
          <w:tab w:val="num" w:pos="720"/>
        </w:tabs>
        <w:ind w:left="720" w:hanging="360"/>
      </w:pPr>
    </w:lvl>
    <w:lvl w:ilvl="1" w:tplc="4A0AB3F2">
      <w:start w:val="1"/>
      <w:numFmt w:val="decimal"/>
      <w:lvlText w:val="%2."/>
      <w:lvlJc w:val="left"/>
      <w:pPr>
        <w:tabs>
          <w:tab w:val="num" w:pos="1440"/>
        </w:tabs>
        <w:ind w:left="1440" w:hanging="360"/>
      </w:pPr>
    </w:lvl>
    <w:lvl w:ilvl="2" w:tplc="CF883FB0">
      <w:start w:val="1"/>
      <w:numFmt w:val="decimal"/>
      <w:lvlText w:val="%3."/>
      <w:lvlJc w:val="left"/>
      <w:pPr>
        <w:tabs>
          <w:tab w:val="num" w:pos="2160"/>
        </w:tabs>
        <w:ind w:left="2160" w:hanging="360"/>
      </w:pPr>
    </w:lvl>
    <w:lvl w:ilvl="3" w:tplc="A6FA6474">
      <w:start w:val="1"/>
      <w:numFmt w:val="decimal"/>
      <w:lvlText w:val="%4."/>
      <w:lvlJc w:val="left"/>
      <w:pPr>
        <w:tabs>
          <w:tab w:val="num" w:pos="2880"/>
        </w:tabs>
        <w:ind w:left="2880" w:hanging="360"/>
      </w:pPr>
    </w:lvl>
    <w:lvl w:ilvl="4" w:tplc="39D4F310">
      <w:start w:val="1"/>
      <w:numFmt w:val="decimal"/>
      <w:lvlText w:val="%5."/>
      <w:lvlJc w:val="left"/>
      <w:pPr>
        <w:tabs>
          <w:tab w:val="num" w:pos="3600"/>
        </w:tabs>
        <w:ind w:left="3600" w:hanging="360"/>
      </w:pPr>
    </w:lvl>
    <w:lvl w:ilvl="5" w:tplc="5F5E2FDC">
      <w:start w:val="1"/>
      <w:numFmt w:val="decimal"/>
      <w:lvlText w:val="%6."/>
      <w:lvlJc w:val="left"/>
      <w:pPr>
        <w:tabs>
          <w:tab w:val="num" w:pos="4320"/>
        </w:tabs>
        <w:ind w:left="4320" w:hanging="360"/>
      </w:pPr>
    </w:lvl>
    <w:lvl w:ilvl="6" w:tplc="644AFA14">
      <w:start w:val="1"/>
      <w:numFmt w:val="decimal"/>
      <w:lvlText w:val="%7."/>
      <w:lvlJc w:val="left"/>
      <w:pPr>
        <w:tabs>
          <w:tab w:val="num" w:pos="5040"/>
        </w:tabs>
        <w:ind w:left="5040" w:hanging="360"/>
      </w:pPr>
    </w:lvl>
    <w:lvl w:ilvl="7" w:tplc="5B0A2318">
      <w:start w:val="1"/>
      <w:numFmt w:val="decimal"/>
      <w:lvlText w:val="%8."/>
      <w:lvlJc w:val="left"/>
      <w:pPr>
        <w:tabs>
          <w:tab w:val="num" w:pos="5760"/>
        </w:tabs>
        <w:ind w:left="5760" w:hanging="360"/>
      </w:pPr>
    </w:lvl>
    <w:lvl w:ilvl="8" w:tplc="A8C03DD2">
      <w:start w:val="1"/>
      <w:numFmt w:val="decimal"/>
      <w:lvlText w:val="%9."/>
      <w:lvlJc w:val="left"/>
      <w:pPr>
        <w:tabs>
          <w:tab w:val="num" w:pos="6480"/>
        </w:tabs>
        <w:ind w:left="6480" w:hanging="360"/>
      </w:pPr>
    </w:lvl>
  </w:abstractNum>
  <w:abstractNum w:abstractNumId="1" w15:restartNumberingAfterBreak="0">
    <w:nsid w:val="03CA11FE"/>
    <w:multiLevelType w:val="hybridMultilevel"/>
    <w:tmpl w:val="BCD60AF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5E012B2"/>
    <w:multiLevelType w:val="hybridMultilevel"/>
    <w:tmpl w:val="B374D58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06937645"/>
    <w:multiLevelType w:val="hybridMultilevel"/>
    <w:tmpl w:val="031A5B10"/>
    <w:lvl w:ilvl="0" w:tplc="C63EBA4A">
      <w:start w:val="1"/>
      <w:numFmt w:val="bullet"/>
      <w:lvlText w:val=""/>
      <w:lvlJc w:val="left"/>
      <w:pPr>
        <w:tabs>
          <w:tab w:val="num" w:pos="720"/>
        </w:tabs>
        <w:ind w:left="720" w:hanging="360"/>
      </w:pPr>
      <w:rPr>
        <w:rFonts w:ascii="Symbol" w:hAnsi="Symbol" w:hint="default"/>
        <w:sz w:val="20"/>
      </w:rPr>
    </w:lvl>
    <w:lvl w:ilvl="1" w:tplc="2F762608">
      <w:start w:val="1"/>
      <w:numFmt w:val="decimal"/>
      <w:lvlText w:val="%2."/>
      <w:lvlJc w:val="left"/>
      <w:pPr>
        <w:tabs>
          <w:tab w:val="num" w:pos="1440"/>
        </w:tabs>
        <w:ind w:left="1440" w:hanging="360"/>
      </w:pPr>
    </w:lvl>
    <w:lvl w:ilvl="2" w:tplc="81B6C984">
      <w:start w:val="1"/>
      <w:numFmt w:val="decimal"/>
      <w:lvlText w:val="%3."/>
      <w:lvlJc w:val="left"/>
      <w:pPr>
        <w:tabs>
          <w:tab w:val="num" w:pos="2160"/>
        </w:tabs>
        <w:ind w:left="2160" w:hanging="360"/>
      </w:pPr>
    </w:lvl>
    <w:lvl w:ilvl="3" w:tplc="88E07432">
      <w:start w:val="1"/>
      <w:numFmt w:val="decimal"/>
      <w:lvlText w:val="%4."/>
      <w:lvlJc w:val="left"/>
      <w:pPr>
        <w:tabs>
          <w:tab w:val="num" w:pos="2880"/>
        </w:tabs>
        <w:ind w:left="2880" w:hanging="360"/>
      </w:pPr>
    </w:lvl>
    <w:lvl w:ilvl="4" w:tplc="1ADE270A">
      <w:start w:val="1"/>
      <w:numFmt w:val="decimal"/>
      <w:lvlText w:val="%5."/>
      <w:lvlJc w:val="left"/>
      <w:pPr>
        <w:tabs>
          <w:tab w:val="num" w:pos="3600"/>
        </w:tabs>
        <w:ind w:left="3600" w:hanging="360"/>
      </w:pPr>
    </w:lvl>
    <w:lvl w:ilvl="5" w:tplc="F902779C">
      <w:start w:val="1"/>
      <w:numFmt w:val="decimal"/>
      <w:lvlText w:val="%6."/>
      <w:lvlJc w:val="left"/>
      <w:pPr>
        <w:tabs>
          <w:tab w:val="num" w:pos="4320"/>
        </w:tabs>
        <w:ind w:left="4320" w:hanging="360"/>
      </w:pPr>
    </w:lvl>
    <w:lvl w:ilvl="6" w:tplc="1A56B97A">
      <w:start w:val="1"/>
      <w:numFmt w:val="decimal"/>
      <w:lvlText w:val="%7."/>
      <w:lvlJc w:val="left"/>
      <w:pPr>
        <w:tabs>
          <w:tab w:val="num" w:pos="5040"/>
        </w:tabs>
        <w:ind w:left="5040" w:hanging="360"/>
      </w:pPr>
    </w:lvl>
    <w:lvl w:ilvl="7" w:tplc="027A81D8">
      <w:start w:val="1"/>
      <w:numFmt w:val="decimal"/>
      <w:lvlText w:val="%8."/>
      <w:lvlJc w:val="left"/>
      <w:pPr>
        <w:tabs>
          <w:tab w:val="num" w:pos="5760"/>
        </w:tabs>
        <w:ind w:left="5760" w:hanging="360"/>
      </w:pPr>
    </w:lvl>
    <w:lvl w:ilvl="8" w:tplc="B3E4BBB2">
      <w:start w:val="1"/>
      <w:numFmt w:val="decimal"/>
      <w:lvlText w:val="%9."/>
      <w:lvlJc w:val="left"/>
      <w:pPr>
        <w:tabs>
          <w:tab w:val="num" w:pos="6480"/>
        </w:tabs>
        <w:ind w:left="6480" w:hanging="360"/>
      </w:pPr>
    </w:lvl>
  </w:abstractNum>
  <w:abstractNum w:abstractNumId="4" w15:restartNumberingAfterBreak="0">
    <w:nsid w:val="18285C92"/>
    <w:multiLevelType w:val="hybridMultilevel"/>
    <w:tmpl w:val="4B66DE7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AAF7058"/>
    <w:multiLevelType w:val="hybridMultilevel"/>
    <w:tmpl w:val="826E4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6830A7"/>
    <w:multiLevelType w:val="hybridMultilevel"/>
    <w:tmpl w:val="575A7F2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540B9A"/>
    <w:multiLevelType w:val="hybridMultilevel"/>
    <w:tmpl w:val="8930909E"/>
    <w:lvl w:ilvl="0" w:tplc="6694AB18">
      <w:start w:val="5"/>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E00936"/>
    <w:multiLevelType w:val="hybridMultilevel"/>
    <w:tmpl w:val="415E2238"/>
    <w:lvl w:ilvl="0" w:tplc="48843DA4">
      <w:start w:val="3"/>
      <w:numFmt w:val="upperRoman"/>
      <w:lvlText w:val="%1."/>
      <w:lvlJc w:val="righ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B51ADE"/>
    <w:multiLevelType w:val="multilevel"/>
    <w:tmpl w:val="727C650E"/>
    <w:lvl w:ilvl="0">
      <w:start w:val="2"/>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08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4195A48"/>
    <w:multiLevelType w:val="hybridMultilevel"/>
    <w:tmpl w:val="A55AED6E"/>
    <w:lvl w:ilvl="0" w:tplc="584CCF72">
      <w:start w:val="1"/>
      <w:numFmt w:val="bullet"/>
      <w:lvlText w:val=""/>
      <w:lvlJc w:val="left"/>
      <w:pPr>
        <w:tabs>
          <w:tab w:val="num" w:pos="720"/>
        </w:tabs>
        <w:ind w:left="720" w:hanging="360"/>
      </w:pPr>
      <w:rPr>
        <w:rFonts w:ascii="Symbol" w:hAnsi="Symbol" w:hint="default"/>
        <w:sz w:val="20"/>
      </w:rPr>
    </w:lvl>
    <w:lvl w:ilvl="1" w:tplc="FF783FDC">
      <w:start w:val="1"/>
      <w:numFmt w:val="decimal"/>
      <w:lvlText w:val="%2."/>
      <w:lvlJc w:val="left"/>
      <w:pPr>
        <w:tabs>
          <w:tab w:val="num" w:pos="1440"/>
        </w:tabs>
        <w:ind w:left="1440" w:hanging="360"/>
      </w:pPr>
    </w:lvl>
    <w:lvl w:ilvl="2" w:tplc="61740170">
      <w:start w:val="1"/>
      <w:numFmt w:val="decimal"/>
      <w:lvlText w:val="%3."/>
      <w:lvlJc w:val="left"/>
      <w:pPr>
        <w:tabs>
          <w:tab w:val="num" w:pos="2160"/>
        </w:tabs>
        <w:ind w:left="2160" w:hanging="360"/>
      </w:pPr>
    </w:lvl>
    <w:lvl w:ilvl="3" w:tplc="6EBA3A30">
      <w:start w:val="1"/>
      <w:numFmt w:val="decimal"/>
      <w:lvlText w:val="%4."/>
      <w:lvlJc w:val="left"/>
      <w:pPr>
        <w:tabs>
          <w:tab w:val="num" w:pos="2880"/>
        </w:tabs>
        <w:ind w:left="2880" w:hanging="360"/>
      </w:pPr>
    </w:lvl>
    <w:lvl w:ilvl="4" w:tplc="8D02F6C8">
      <w:start w:val="1"/>
      <w:numFmt w:val="decimal"/>
      <w:lvlText w:val="%5."/>
      <w:lvlJc w:val="left"/>
      <w:pPr>
        <w:tabs>
          <w:tab w:val="num" w:pos="3600"/>
        </w:tabs>
        <w:ind w:left="3600" w:hanging="360"/>
      </w:pPr>
    </w:lvl>
    <w:lvl w:ilvl="5" w:tplc="EB361662">
      <w:start w:val="1"/>
      <w:numFmt w:val="decimal"/>
      <w:lvlText w:val="%6."/>
      <w:lvlJc w:val="left"/>
      <w:pPr>
        <w:tabs>
          <w:tab w:val="num" w:pos="4320"/>
        </w:tabs>
        <w:ind w:left="4320" w:hanging="360"/>
      </w:pPr>
    </w:lvl>
    <w:lvl w:ilvl="6" w:tplc="232E2616">
      <w:start w:val="1"/>
      <w:numFmt w:val="decimal"/>
      <w:lvlText w:val="%7."/>
      <w:lvlJc w:val="left"/>
      <w:pPr>
        <w:tabs>
          <w:tab w:val="num" w:pos="5040"/>
        </w:tabs>
        <w:ind w:left="5040" w:hanging="360"/>
      </w:pPr>
    </w:lvl>
    <w:lvl w:ilvl="7" w:tplc="76D89D1E">
      <w:start w:val="1"/>
      <w:numFmt w:val="decimal"/>
      <w:lvlText w:val="%8."/>
      <w:lvlJc w:val="left"/>
      <w:pPr>
        <w:tabs>
          <w:tab w:val="num" w:pos="5760"/>
        </w:tabs>
        <w:ind w:left="5760" w:hanging="360"/>
      </w:pPr>
    </w:lvl>
    <w:lvl w:ilvl="8" w:tplc="085604CE">
      <w:start w:val="1"/>
      <w:numFmt w:val="decimal"/>
      <w:lvlText w:val="%9."/>
      <w:lvlJc w:val="left"/>
      <w:pPr>
        <w:tabs>
          <w:tab w:val="num" w:pos="6480"/>
        </w:tabs>
        <w:ind w:left="6480" w:hanging="360"/>
      </w:pPr>
    </w:lvl>
  </w:abstractNum>
  <w:abstractNum w:abstractNumId="11" w15:restartNumberingAfterBreak="0">
    <w:nsid w:val="3FCB0D11"/>
    <w:multiLevelType w:val="multilevel"/>
    <w:tmpl w:val="60AC1702"/>
    <w:lvl w:ilvl="0">
      <w:start w:val="2"/>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5081100"/>
    <w:multiLevelType w:val="hybridMultilevel"/>
    <w:tmpl w:val="D2F6B45E"/>
    <w:lvl w:ilvl="0" w:tplc="FA482E6E">
      <w:start w:val="1"/>
      <w:numFmt w:val="upperLetter"/>
      <w:lvlText w:val="%1."/>
      <w:lvlJc w:val="left"/>
      <w:pPr>
        <w:tabs>
          <w:tab w:val="num" w:pos="810"/>
        </w:tabs>
        <w:ind w:left="810" w:hanging="360"/>
      </w:pPr>
    </w:lvl>
    <w:lvl w:ilvl="1" w:tplc="BEF448B0">
      <w:start w:val="1"/>
      <w:numFmt w:val="decimal"/>
      <w:lvlText w:val="%2."/>
      <w:lvlJc w:val="left"/>
      <w:pPr>
        <w:tabs>
          <w:tab w:val="num" w:pos="1530"/>
        </w:tabs>
        <w:ind w:left="1530" w:hanging="360"/>
      </w:pPr>
    </w:lvl>
    <w:lvl w:ilvl="2" w:tplc="0EF4F010">
      <w:start w:val="1"/>
      <w:numFmt w:val="decimal"/>
      <w:lvlText w:val="%3."/>
      <w:lvlJc w:val="left"/>
      <w:pPr>
        <w:tabs>
          <w:tab w:val="num" w:pos="2250"/>
        </w:tabs>
        <w:ind w:left="2250" w:hanging="360"/>
      </w:pPr>
    </w:lvl>
    <w:lvl w:ilvl="3" w:tplc="426A4736">
      <w:start w:val="1"/>
      <w:numFmt w:val="decimal"/>
      <w:lvlText w:val="%4."/>
      <w:lvlJc w:val="left"/>
      <w:pPr>
        <w:tabs>
          <w:tab w:val="num" w:pos="2970"/>
        </w:tabs>
        <w:ind w:left="2970" w:hanging="360"/>
      </w:pPr>
    </w:lvl>
    <w:lvl w:ilvl="4" w:tplc="54C6A9F4">
      <w:start w:val="1"/>
      <w:numFmt w:val="decimal"/>
      <w:lvlText w:val="%5."/>
      <w:lvlJc w:val="left"/>
      <w:pPr>
        <w:tabs>
          <w:tab w:val="num" w:pos="3690"/>
        </w:tabs>
        <w:ind w:left="3690" w:hanging="360"/>
      </w:pPr>
    </w:lvl>
    <w:lvl w:ilvl="5" w:tplc="640A59C2">
      <w:start w:val="1"/>
      <w:numFmt w:val="decimal"/>
      <w:lvlText w:val="%6."/>
      <w:lvlJc w:val="left"/>
      <w:pPr>
        <w:tabs>
          <w:tab w:val="num" w:pos="4410"/>
        </w:tabs>
        <w:ind w:left="4410" w:hanging="360"/>
      </w:pPr>
    </w:lvl>
    <w:lvl w:ilvl="6" w:tplc="BD72300A">
      <w:start w:val="1"/>
      <w:numFmt w:val="decimal"/>
      <w:lvlText w:val="%7."/>
      <w:lvlJc w:val="left"/>
      <w:pPr>
        <w:tabs>
          <w:tab w:val="num" w:pos="5130"/>
        </w:tabs>
        <w:ind w:left="5130" w:hanging="360"/>
      </w:pPr>
    </w:lvl>
    <w:lvl w:ilvl="7" w:tplc="642C634A">
      <w:start w:val="1"/>
      <w:numFmt w:val="decimal"/>
      <w:lvlText w:val="%8."/>
      <w:lvlJc w:val="left"/>
      <w:pPr>
        <w:tabs>
          <w:tab w:val="num" w:pos="5850"/>
        </w:tabs>
        <w:ind w:left="5850" w:hanging="360"/>
      </w:pPr>
    </w:lvl>
    <w:lvl w:ilvl="8" w:tplc="7346D224">
      <w:start w:val="1"/>
      <w:numFmt w:val="decimal"/>
      <w:lvlText w:val="%9."/>
      <w:lvlJc w:val="left"/>
      <w:pPr>
        <w:tabs>
          <w:tab w:val="num" w:pos="6570"/>
        </w:tabs>
        <w:ind w:left="6570" w:hanging="360"/>
      </w:pPr>
    </w:lvl>
  </w:abstractNum>
  <w:abstractNum w:abstractNumId="13" w15:restartNumberingAfterBreak="0">
    <w:nsid w:val="45102BD9"/>
    <w:multiLevelType w:val="hybridMultilevel"/>
    <w:tmpl w:val="E496093C"/>
    <w:lvl w:ilvl="0" w:tplc="86AE38E0">
      <w:start w:val="5"/>
      <w:numFmt w:val="upperRoman"/>
      <w:lvlText w:val="%1."/>
      <w:lvlJc w:val="right"/>
      <w:pPr>
        <w:tabs>
          <w:tab w:val="num" w:pos="720"/>
        </w:tabs>
        <w:ind w:left="720" w:hanging="360"/>
      </w:pPr>
    </w:lvl>
    <w:lvl w:ilvl="1" w:tplc="44782722">
      <w:start w:val="1"/>
      <w:numFmt w:val="decimal"/>
      <w:lvlText w:val="%2."/>
      <w:lvlJc w:val="left"/>
      <w:pPr>
        <w:tabs>
          <w:tab w:val="num" w:pos="1440"/>
        </w:tabs>
        <w:ind w:left="1440" w:hanging="360"/>
      </w:pPr>
    </w:lvl>
    <w:lvl w:ilvl="2" w:tplc="90B05B4A">
      <w:start w:val="1"/>
      <w:numFmt w:val="decimal"/>
      <w:lvlText w:val="%3."/>
      <w:lvlJc w:val="left"/>
      <w:pPr>
        <w:tabs>
          <w:tab w:val="num" w:pos="2160"/>
        </w:tabs>
        <w:ind w:left="2160" w:hanging="360"/>
      </w:pPr>
    </w:lvl>
    <w:lvl w:ilvl="3" w:tplc="77FEEA78">
      <w:start w:val="1"/>
      <w:numFmt w:val="decimal"/>
      <w:lvlText w:val="%4."/>
      <w:lvlJc w:val="left"/>
      <w:pPr>
        <w:tabs>
          <w:tab w:val="num" w:pos="2880"/>
        </w:tabs>
        <w:ind w:left="2880" w:hanging="360"/>
      </w:pPr>
    </w:lvl>
    <w:lvl w:ilvl="4" w:tplc="BE321CB4">
      <w:start w:val="1"/>
      <w:numFmt w:val="decimal"/>
      <w:lvlText w:val="%5."/>
      <w:lvlJc w:val="left"/>
      <w:pPr>
        <w:tabs>
          <w:tab w:val="num" w:pos="3600"/>
        </w:tabs>
        <w:ind w:left="3600" w:hanging="360"/>
      </w:pPr>
    </w:lvl>
    <w:lvl w:ilvl="5" w:tplc="A4A83E2A">
      <w:start w:val="1"/>
      <w:numFmt w:val="decimal"/>
      <w:lvlText w:val="%6."/>
      <w:lvlJc w:val="left"/>
      <w:pPr>
        <w:tabs>
          <w:tab w:val="num" w:pos="4320"/>
        </w:tabs>
        <w:ind w:left="4320" w:hanging="360"/>
      </w:pPr>
    </w:lvl>
    <w:lvl w:ilvl="6" w:tplc="62F01818">
      <w:start w:val="1"/>
      <w:numFmt w:val="decimal"/>
      <w:lvlText w:val="%7."/>
      <w:lvlJc w:val="left"/>
      <w:pPr>
        <w:tabs>
          <w:tab w:val="num" w:pos="5040"/>
        </w:tabs>
        <w:ind w:left="5040" w:hanging="360"/>
      </w:pPr>
    </w:lvl>
    <w:lvl w:ilvl="7" w:tplc="B13C027A">
      <w:start w:val="1"/>
      <w:numFmt w:val="decimal"/>
      <w:lvlText w:val="%8."/>
      <w:lvlJc w:val="left"/>
      <w:pPr>
        <w:tabs>
          <w:tab w:val="num" w:pos="5760"/>
        </w:tabs>
        <w:ind w:left="5760" w:hanging="360"/>
      </w:pPr>
    </w:lvl>
    <w:lvl w:ilvl="8" w:tplc="7D06F560">
      <w:start w:val="1"/>
      <w:numFmt w:val="decimal"/>
      <w:lvlText w:val="%9."/>
      <w:lvlJc w:val="left"/>
      <w:pPr>
        <w:tabs>
          <w:tab w:val="num" w:pos="6480"/>
        </w:tabs>
        <w:ind w:left="6480" w:hanging="360"/>
      </w:pPr>
    </w:lvl>
  </w:abstractNum>
  <w:abstractNum w:abstractNumId="14" w15:restartNumberingAfterBreak="0">
    <w:nsid w:val="47DB65C8"/>
    <w:multiLevelType w:val="hybridMultilevel"/>
    <w:tmpl w:val="F6BC3E22"/>
    <w:lvl w:ilvl="0" w:tplc="B7B888A4">
      <w:start w:val="4"/>
      <w:numFmt w:val="upperLetter"/>
      <w:lvlText w:val="%1."/>
      <w:lvlJc w:val="left"/>
      <w:pPr>
        <w:tabs>
          <w:tab w:val="num" w:pos="720"/>
        </w:tabs>
        <w:ind w:left="720" w:hanging="360"/>
      </w:pPr>
    </w:lvl>
    <w:lvl w:ilvl="1" w:tplc="FA240456">
      <w:start w:val="1"/>
      <w:numFmt w:val="decimal"/>
      <w:lvlText w:val="%2."/>
      <w:lvlJc w:val="left"/>
      <w:pPr>
        <w:tabs>
          <w:tab w:val="num" w:pos="1440"/>
        </w:tabs>
        <w:ind w:left="1440" w:hanging="360"/>
      </w:pPr>
    </w:lvl>
    <w:lvl w:ilvl="2" w:tplc="B686C906">
      <w:start w:val="1"/>
      <w:numFmt w:val="decimal"/>
      <w:lvlText w:val="%3."/>
      <w:lvlJc w:val="left"/>
      <w:pPr>
        <w:tabs>
          <w:tab w:val="num" w:pos="2160"/>
        </w:tabs>
        <w:ind w:left="2160" w:hanging="360"/>
      </w:pPr>
    </w:lvl>
    <w:lvl w:ilvl="3" w:tplc="A5BA44F6">
      <w:start w:val="1"/>
      <w:numFmt w:val="decimal"/>
      <w:lvlText w:val="%4."/>
      <w:lvlJc w:val="left"/>
      <w:pPr>
        <w:tabs>
          <w:tab w:val="num" w:pos="2880"/>
        </w:tabs>
        <w:ind w:left="2880" w:hanging="360"/>
      </w:pPr>
    </w:lvl>
    <w:lvl w:ilvl="4" w:tplc="03ECC8EC">
      <w:start w:val="1"/>
      <w:numFmt w:val="decimal"/>
      <w:lvlText w:val="%5."/>
      <w:lvlJc w:val="left"/>
      <w:pPr>
        <w:tabs>
          <w:tab w:val="num" w:pos="3600"/>
        </w:tabs>
        <w:ind w:left="3600" w:hanging="360"/>
      </w:pPr>
    </w:lvl>
    <w:lvl w:ilvl="5" w:tplc="A046108E">
      <w:start w:val="1"/>
      <w:numFmt w:val="decimal"/>
      <w:lvlText w:val="%6."/>
      <w:lvlJc w:val="left"/>
      <w:pPr>
        <w:tabs>
          <w:tab w:val="num" w:pos="4320"/>
        </w:tabs>
        <w:ind w:left="4320" w:hanging="360"/>
      </w:pPr>
    </w:lvl>
    <w:lvl w:ilvl="6" w:tplc="8BC21B5C">
      <w:start w:val="1"/>
      <w:numFmt w:val="decimal"/>
      <w:lvlText w:val="%7."/>
      <w:lvlJc w:val="left"/>
      <w:pPr>
        <w:tabs>
          <w:tab w:val="num" w:pos="5040"/>
        </w:tabs>
        <w:ind w:left="5040" w:hanging="360"/>
      </w:pPr>
    </w:lvl>
    <w:lvl w:ilvl="7" w:tplc="F0AEF78E">
      <w:start w:val="1"/>
      <w:numFmt w:val="decimal"/>
      <w:lvlText w:val="%8."/>
      <w:lvlJc w:val="left"/>
      <w:pPr>
        <w:tabs>
          <w:tab w:val="num" w:pos="5760"/>
        </w:tabs>
        <w:ind w:left="5760" w:hanging="360"/>
      </w:pPr>
    </w:lvl>
    <w:lvl w:ilvl="8" w:tplc="9662C54E">
      <w:start w:val="1"/>
      <w:numFmt w:val="decimal"/>
      <w:lvlText w:val="%9."/>
      <w:lvlJc w:val="left"/>
      <w:pPr>
        <w:tabs>
          <w:tab w:val="num" w:pos="6480"/>
        </w:tabs>
        <w:ind w:left="6480" w:hanging="360"/>
      </w:pPr>
    </w:lvl>
  </w:abstractNum>
  <w:abstractNum w:abstractNumId="15" w15:restartNumberingAfterBreak="0">
    <w:nsid w:val="4B9143F6"/>
    <w:multiLevelType w:val="hybridMultilevel"/>
    <w:tmpl w:val="E9B439A0"/>
    <w:lvl w:ilvl="0" w:tplc="01F8FD02">
      <w:start w:val="1"/>
      <w:numFmt w:val="decimal"/>
      <w:lvlText w:val="%1."/>
      <w:lvlJc w:val="left"/>
      <w:pPr>
        <w:tabs>
          <w:tab w:val="num" w:pos="360"/>
        </w:tabs>
        <w:ind w:left="360" w:hanging="360"/>
      </w:pPr>
    </w:lvl>
    <w:lvl w:ilvl="1" w:tplc="CAFE01EE">
      <w:start w:val="1"/>
      <w:numFmt w:val="decimal"/>
      <w:lvlText w:val="%2."/>
      <w:lvlJc w:val="left"/>
      <w:pPr>
        <w:tabs>
          <w:tab w:val="num" w:pos="1080"/>
        </w:tabs>
        <w:ind w:left="1080" w:hanging="360"/>
      </w:pPr>
    </w:lvl>
    <w:lvl w:ilvl="2" w:tplc="40FEA900">
      <w:start w:val="1"/>
      <w:numFmt w:val="decimal"/>
      <w:lvlText w:val="%3."/>
      <w:lvlJc w:val="left"/>
      <w:pPr>
        <w:tabs>
          <w:tab w:val="num" w:pos="1800"/>
        </w:tabs>
        <w:ind w:left="1800" w:hanging="360"/>
      </w:pPr>
    </w:lvl>
    <w:lvl w:ilvl="3" w:tplc="D466F6CE">
      <w:start w:val="1"/>
      <w:numFmt w:val="decimal"/>
      <w:lvlText w:val="%4."/>
      <w:lvlJc w:val="left"/>
      <w:pPr>
        <w:tabs>
          <w:tab w:val="num" w:pos="2520"/>
        </w:tabs>
        <w:ind w:left="2520" w:hanging="360"/>
      </w:pPr>
    </w:lvl>
    <w:lvl w:ilvl="4" w:tplc="D2BE798A">
      <w:start w:val="1"/>
      <w:numFmt w:val="decimal"/>
      <w:lvlText w:val="%5."/>
      <w:lvlJc w:val="left"/>
      <w:pPr>
        <w:tabs>
          <w:tab w:val="num" w:pos="3240"/>
        </w:tabs>
        <w:ind w:left="3240" w:hanging="360"/>
      </w:pPr>
    </w:lvl>
    <w:lvl w:ilvl="5" w:tplc="2D26572A">
      <w:start w:val="1"/>
      <w:numFmt w:val="decimal"/>
      <w:lvlText w:val="%6."/>
      <w:lvlJc w:val="left"/>
      <w:pPr>
        <w:tabs>
          <w:tab w:val="num" w:pos="3960"/>
        </w:tabs>
        <w:ind w:left="3960" w:hanging="360"/>
      </w:pPr>
    </w:lvl>
    <w:lvl w:ilvl="6" w:tplc="48321708">
      <w:start w:val="1"/>
      <w:numFmt w:val="decimal"/>
      <w:lvlText w:val="%7."/>
      <w:lvlJc w:val="left"/>
      <w:pPr>
        <w:tabs>
          <w:tab w:val="num" w:pos="4680"/>
        </w:tabs>
        <w:ind w:left="4680" w:hanging="360"/>
      </w:pPr>
    </w:lvl>
    <w:lvl w:ilvl="7" w:tplc="05B08972">
      <w:start w:val="1"/>
      <w:numFmt w:val="decimal"/>
      <w:lvlText w:val="%8."/>
      <w:lvlJc w:val="left"/>
      <w:pPr>
        <w:tabs>
          <w:tab w:val="num" w:pos="5400"/>
        </w:tabs>
        <w:ind w:left="5400" w:hanging="360"/>
      </w:pPr>
    </w:lvl>
    <w:lvl w:ilvl="8" w:tplc="72082A24">
      <w:start w:val="1"/>
      <w:numFmt w:val="decimal"/>
      <w:lvlText w:val="%9."/>
      <w:lvlJc w:val="left"/>
      <w:pPr>
        <w:tabs>
          <w:tab w:val="num" w:pos="6120"/>
        </w:tabs>
        <w:ind w:left="6120" w:hanging="360"/>
      </w:pPr>
    </w:lvl>
  </w:abstractNum>
  <w:abstractNum w:abstractNumId="16" w15:restartNumberingAfterBreak="0">
    <w:nsid w:val="588C2B1F"/>
    <w:multiLevelType w:val="hybridMultilevel"/>
    <w:tmpl w:val="05D653C0"/>
    <w:lvl w:ilvl="0" w:tplc="80164FA2">
      <w:start w:val="1"/>
      <w:numFmt w:val="upperLetter"/>
      <w:lvlText w:val="%1."/>
      <w:lvlJc w:val="left"/>
      <w:pPr>
        <w:tabs>
          <w:tab w:val="num" w:pos="720"/>
        </w:tabs>
        <w:ind w:left="720" w:hanging="360"/>
      </w:pPr>
    </w:lvl>
    <w:lvl w:ilvl="1" w:tplc="80E8D39E">
      <w:start w:val="1"/>
      <w:numFmt w:val="decimal"/>
      <w:lvlText w:val="%2."/>
      <w:lvlJc w:val="left"/>
      <w:pPr>
        <w:tabs>
          <w:tab w:val="num" w:pos="1440"/>
        </w:tabs>
        <w:ind w:left="1440" w:hanging="360"/>
      </w:pPr>
    </w:lvl>
    <w:lvl w:ilvl="2" w:tplc="CB16B196">
      <w:start w:val="1"/>
      <w:numFmt w:val="decimal"/>
      <w:lvlText w:val="%3."/>
      <w:lvlJc w:val="left"/>
      <w:pPr>
        <w:tabs>
          <w:tab w:val="num" w:pos="2160"/>
        </w:tabs>
        <w:ind w:left="2160" w:hanging="360"/>
      </w:pPr>
    </w:lvl>
    <w:lvl w:ilvl="3" w:tplc="4C8861F6">
      <w:start w:val="1"/>
      <w:numFmt w:val="decimal"/>
      <w:lvlText w:val="%4."/>
      <w:lvlJc w:val="left"/>
      <w:pPr>
        <w:tabs>
          <w:tab w:val="num" w:pos="2880"/>
        </w:tabs>
        <w:ind w:left="2880" w:hanging="360"/>
      </w:pPr>
    </w:lvl>
    <w:lvl w:ilvl="4" w:tplc="7F5A1BFE">
      <w:start w:val="1"/>
      <w:numFmt w:val="decimal"/>
      <w:lvlText w:val="%5."/>
      <w:lvlJc w:val="left"/>
      <w:pPr>
        <w:tabs>
          <w:tab w:val="num" w:pos="3600"/>
        </w:tabs>
        <w:ind w:left="3600" w:hanging="360"/>
      </w:pPr>
    </w:lvl>
    <w:lvl w:ilvl="5" w:tplc="42529940">
      <w:start w:val="1"/>
      <w:numFmt w:val="decimal"/>
      <w:lvlText w:val="%6."/>
      <w:lvlJc w:val="left"/>
      <w:pPr>
        <w:tabs>
          <w:tab w:val="num" w:pos="4320"/>
        </w:tabs>
        <w:ind w:left="4320" w:hanging="360"/>
      </w:pPr>
    </w:lvl>
    <w:lvl w:ilvl="6" w:tplc="C2BAD69A">
      <w:start w:val="1"/>
      <w:numFmt w:val="decimal"/>
      <w:lvlText w:val="%7."/>
      <w:lvlJc w:val="left"/>
      <w:pPr>
        <w:tabs>
          <w:tab w:val="num" w:pos="5040"/>
        </w:tabs>
        <w:ind w:left="5040" w:hanging="360"/>
      </w:pPr>
    </w:lvl>
    <w:lvl w:ilvl="7" w:tplc="4C3E7440">
      <w:start w:val="1"/>
      <w:numFmt w:val="decimal"/>
      <w:lvlText w:val="%8."/>
      <w:lvlJc w:val="left"/>
      <w:pPr>
        <w:tabs>
          <w:tab w:val="num" w:pos="5760"/>
        </w:tabs>
        <w:ind w:left="5760" w:hanging="360"/>
      </w:pPr>
    </w:lvl>
    <w:lvl w:ilvl="8" w:tplc="389C01AE">
      <w:start w:val="1"/>
      <w:numFmt w:val="decimal"/>
      <w:lvlText w:val="%9."/>
      <w:lvlJc w:val="left"/>
      <w:pPr>
        <w:tabs>
          <w:tab w:val="num" w:pos="6480"/>
        </w:tabs>
        <w:ind w:left="6480" w:hanging="360"/>
      </w:pPr>
    </w:lvl>
  </w:abstractNum>
  <w:abstractNum w:abstractNumId="17" w15:restartNumberingAfterBreak="0">
    <w:nsid w:val="5AC57F3A"/>
    <w:multiLevelType w:val="hybridMultilevel"/>
    <w:tmpl w:val="63949DC0"/>
    <w:lvl w:ilvl="0" w:tplc="41F49CB2">
      <w:start w:val="1"/>
      <w:numFmt w:val="upperRoman"/>
      <w:lvlText w:val="%1."/>
      <w:lvlJc w:val="right"/>
      <w:pPr>
        <w:tabs>
          <w:tab w:val="num" w:pos="720"/>
        </w:tabs>
        <w:ind w:left="720" w:hanging="360"/>
      </w:pPr>
    </w:lvl>
    <w:lvl w:ilvl="1" w:tplc="C4406D0A">
      <w:start w:val="1"/>
      <w:numFmt w:val="decimal"/>
      <w:lvlText w:val="%2."/>
      <w:lvlJc w:val="left"/>
      <w:pPr>
        <w:tabs>
          <w:tab w:val="num" w:pos="1440"/>
        </w:tabs>
        <w:ind w:left="1440" w:hanging="360"/>
      </w:pPr>
    </w:lvl>
    <w:lvl w:ilvl="2" w:tplc="A71080F0">
      <w:start w:val="1"/>
      <w:numFmt w:val="decimal"/>
      <w:lvlText w:val="%3."/>
      <w:lvlJc w:val="left"/>
      <w:pPr>
        <w:tabs>
          <w:tab w:val="num" w:pos="2160"/>
        </w:tabs>
        <w:ind w:left="2160" w:hanging="360"/>
      </w:pPr>
    </w:lvl>
    <w:lvl w:ilvl="3" w:tplc="001A5796">
      <w:start w:val="1"/>
      <w:numFmt w:val="decimal"/>
      <w:lvlText w:val="%4."/>
      <w:lvlJc w:val="left"/>
      <w:pPr>
        <w:tabs>
          <w:tab w:val="num" w:pos="2880"/>
        </w:tabs>
        <w:ind w:left="2880" w:hanging="360"/>
      </w:pPr>
    </w:lvl>
    <w:lvl w:ilvl="4" w:tplc="B226CDE0">
      <w:start w:val="1"/>
      <w:numFmt w:val="decimal"/>
      <w:lvlText w:val="%5."/>
      <w:lvlJc w:val="left"/>
      <w:pPr>
        <w:tabs>
          <w:tab w:val="num" w:pos="3600"/>
        </w:tabs>
        <w:ind w:left="3600" w:hanging="360"/>
      </w:pPr>
    </w:lvl>
    <w:lvl w:ilvl="5" w:tplc="B780281E">
      <w:start w:val="1"/>
      <w:numFmt w:val="decimal"/>
      <w:lvlText w:val="%6."/>
      <w:lvlJc w:val="left"/>
      <w:pPr>
        <w:tabs>
          <w:tab w:val="num" w:pos="4320"/>
        </w:tabs>
        <w:ind w:left="4320" w:hanging="360"/>
      </w:pPr>
    </w:lvl>
    <w:lvl w:ilvl="6" w:tplc="7BBEABD2">
      <w:start w:val="1"/>
      <w:numFmt w:val="decimal"/>
      <w:lvlText w:val="%7."/>
      <w:lvlJc w:val="left"/>
      <w:pPr>
        <w:tabs>
          <w:tab w:val="num" w:pos="5040"/>
        </w:tabs>
        <w:ind w:left="5040" w:hanging="360"/>
      </w:pPr>
    </w:lvl>
    <w:lvl w:ilvl="7" w:tplc="421E0C1A">
      <w:start w:val="1"/>
      <w:numFmt w:val="decimal"/>
      <w:lvlText w:val="%8."/>
      <w:lvlJc w:val="left"/>
      <w:pPr>
        <w:tabs>
          <w:tab w:val="num" w:pos="5760"/>
        </w:tabs>
        <w:ind w:left="5760" w:hanging="360"/>
      </w:pPr>
    </w:lvl>
    <w:lvl w:ilvl="8" w:tplc="8E5C01F4">
      <w:start w:val="1"/>
      <w:numFmt w:val="decimal"/>
      <w:lvlText w:val="%9."/>
      <w:lvlJc w:val="left"/>
      <w:pPr>
        <w:tabs>
          <w:tab w:val="num" w:pos="6480"/>
        </w:tabs>
        <w:ind w:left="6480" w:hanging="360"/>
      </w:pPr>
    </w:lvl>
  </w:abstractNum>
  <w:abstractNum w:abstractNumId="18" w15:restartNumberingAfterBreak="0">
    <w:nsid w:val="5EEA08FD"/>
    <w:multiLevelType w:val="hybridMultilevel"/>
    <w:tmpl w:val="1F36BCAA"/>
    <w:lvl w:ilvl="0" w:tplc="40A8D082">
      <w:start w:val="2"/>
      <w:numFmt w:val="upperRoman"/>
      <w:lvlText w:val="%1."/>
      <w:lvlJc w:val="right"/>
      <w:pPr>
        <w:tabs>
          <w:tab w:val="num" w:pos="720"/>
        </w:tabs>
        <w:ind w:left="720" w:hanging="360"/>
      </w:pPr>
    </w:lvl>
    <w:lvl w:ilvl="1" w:tplc="A9128336">
      <w:start w:val="1"/>
      <w:numFmt w:val="decimal"/>
      <w:lvlText w:val="%2."/>
      <w:lvlJc w:val="left"/>
      <w:pPr>
        <w:tabs>
          <w:tab w:val="num" w:pos="1440"/>
        </w:tabs>
        <w:ind w:left="1440" w:hanging="360"/>
      </w:pPr>
    </w:lvl>
    <w:lvl w:ilvl="2" w:tplc="0E38C5E0">
      <w:start w:val="1"/>
      <w:numFmt w:val="decimal"/>
      <w:lvlText w:val="%3."/>
      <w:lvlJc w:val="left"/>
      <w:pPr>
        <w:tabs>
          <w:tab w:val="num" w:pos="2160"/>
        </w:tabs>
        <w:ind w:left="2160" w:hanging="360"/>
      </w:pPr>
    </w:lvl>
    <w:lvl w:ilvl="3" w:tplc="A69E7A5E">
      <w:start w:val="1"/>
      <w:numFmt w:val="decimal"/>
      <w:lvlText w:val="%4."/>
      <w:lvlJc w:val="left"/>
      <w:pPr>
        <w:tabs>
          <w:tab w:val="num" w:pos="2880"/>
        </w:tabs>
        <w:ind w:left="2880" w:hanging="360"/>
      </w:pPr>
    </w:lvl>
    <w:lvl w:ilvl="4" w:tplc="D37256D8">
      <w:start w:val="1"/>
      <w:numFmt w:val="decimal"/>
      <w:lvlText w:val="%5."/>
      <w:lvlJc w:val="left"/>
      <w:pPr>
        <w:tabs>
          <w:tab w:val="num" w:pos="3600"/>
        </w:tabs>
        <w:ind w:left="3600" w:hanging="360"/>
      </w:pPr>
    </w:lvl>
    <w:lvl w:ilvl="5" w:tplc="19D2FF14">
      <w:start w:val="1"/>
      <w:numFmt w:val="decimal"/>
      <w:lvlText w:val="%6."/>
      <w:lvlJc w:val="left"/>
      <w:pPr>
        <w:tabs>
          <w:tab w:val="num" w:pos="4320"/>
        </w:tabs>
        <w:ind w:left="4320" w:hanging="360"/>
      </w:pPr>
    </w:lvl>
    <w:lvl w:ilvl="6" w:tplc="63D2D512">
      <w:start w:val="1"/>
      <w:numFmt w:val="decimal"/>
      <w:lvlText w:val="%7."/>
      <w:lvlJc w:val="left"/>
      <w:pPr>
        <w:tabs>
          <w:tab w:val="num" w:pos="5040"/>
        </w:tabs>
        <w:ind w:left="5040" w:hanging="360"/>
      </w:pPr>
    </w:lvl>
    <w:lvl w:ilvl="7" w:tplc="8E98D1A0">
      <w:start w:val="1"/>
      <w:numFmt w:val="decimal"/>
      <w:lvlText w:val="%8."/>
      <w:lvlJc w:val="left"/>
      <w:pPr>
        <w:tabs>
          <w:tab w:val="num" w:pos="5760"/>
        </w:tabs>
        <w:ind w:left="5760" w:hanging="360"/>
      </w:pPr>
    </w:lvl>
    <w:lvl w:ilvl="8" w:tplc="9FC26106">
      <w:start w:val="1"/>
      <w:numFmt w:val="decimal"/>
      <w:lvlText w:val="%9."/>
      <w:lvlJc w:val="left"/>
      <w:pPr>
        <w:tabs>
          <w:tab w:val="num" w:pos="6480"/>
        </w:tabs>
        <w:ind w:left="6480" w:hanging="360"/>
      </w:pPr>
    </w:lvl>
  </w:abstractNum>
  <w:abstractNum w:abstractNumId="19" w15:restartNumberingAfterBreak="0">
    <w:nsid w:val="7F35597C"/>
    <w:multiLevelType w:val="hybridMultilevel"/>
    <w:tmpl w:val="69962F56"/>
    <w:lvl w:ilvl="0" w:tplc="615ED8C8">
      <w:start w:val="4"/>
      <w:numFmt w:val="upperRoman"/>
      <w:lvlText w:val="%1."/>
      <w:lvlJc w:val="right"/>
      <w:pPr>
        <w:tabs>
          <w:tab w:val="num" w:pos="720"/>
        </w:tabs>
        <w:ind w:left="720" w:hanging="360"/>
      </w:pPr>
    </w:lvl>
    <w:lvl w:ilvl="1" w:tplc="2C82EE48">
      <w:start w:val="1"/>
      <w:numFmt w:val="decimal"/>
      <w:lvlText w:val="%2."/>
      <w:lvlJc w:val="left"/>
      <w:pPr>
        <w:tabs>
          <w:tab w:val="num" w:pos="1440"/>
        </w:tabs>
        <w:ind w:left="1440" w:hanging="360"/>
      </w:pPr>
    </w:lvl>
    <w:lvl w:ilvl="2" w:tplc="CB923776">
      <w:start w:val="1"/>
      <w:numFmt w:val="decimal"/>
      <w:lvlText w:val="%3."/>
      <w:lvlJc w:val="left"/>
      <w:pPr>
        <w:tabs>
          <w:tab w:val="num" w:pos="2160"/>
        </w:tabs>
        <w:ind w:left="2160" w:hanging="360"/>
      </w:pPr>
    </w:lvl>
    <w:lvl w:ilvl="3" w:tplc="1428AF7E">
      <w:start w:val="1"/>
      <w:numFmt w:val="decimal"/>
      <w:lvlText w:val="%4."/>
      <w:lvlJc w:val="left"/>
      <w:pPr>
        <w:tabs>
          <w:tab w:val="num" w:pos="2880"/>
        </w:tabs>
        <w:ind w:left="2880" w:hanging="360"/>
      </w:pPr>
    </w:lvl>
    <w:lvl w:ilvl="4" w:tplc="12D48BA8">
      <w:start w:val="1"/>
      <w:numFmt w:val="decimal"/>
      <w:lvlText w:val="%5."/>
      <w:lvlJc w:val="left"/>
      <w:pPr>
        <w:tabs>
          <w:tab w:val="num" w:pos="3600"/>
        </w:tabs>
        <w:ind w:left="3600" w:hanging="360"/>
      </w:pPr>
    </w:lvl>
    <w:lvl w:ilvl="5" w:tplc="1B722736">
      <w:start w:val="1"/>
      <w:numFmt w:val="decimal"/>
      <w:lvlText w:val="%6."/>
      <w:lvlJc w:val="left"/>
      <w:pPr>
        <w:tabs>
          <w:tab w:val="num" w:pos="4320"/>
        </w:tabs>
        <w:ind w:left="4320" w:hanging="360"/>
      </w:pPr>
    </w:lvl>
    <w:lvl w:ilvl="6" w:tplc="A2F4FA84">
      <w:start w:val="1"/>
      <w:numFmt w:val="decimal"/>
      <w:lvlText w:val="%7."/>
      <w:lvlJc w:val="left"/>
      <w:pPr>
        <w:tabs>
          <w:tab w:val="num" w:pos="5040"/>
        </w:tabs>
        <w:ind w:left="5040" w:hanging="360"/>
      </w:pPr>
    </w:lvl>
    <w:lvl w:ilvl="7" w:tplc="555AF002">
      <w:start w:val="1"/>
      <w:numFmt w:val="decimal"/>
      <w:lvlText w:val="%8."/>
      <w:lvlJc w:val="left"/>
      <w:pPr>
        <w:tabs>
          <w:tab w:val="num" w:pos="5760"/>
        </w:tabs>
        <w:ind w:left="5760" w:hanging="360"/>
      </w:pPr>
    </w:lvl>
    <w:lvl w:ilvl="8" w:tplc="115697F8">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num>
  <w:num w:numId="18">
    <w:abstractNumId w:val="2"/>
  </w:num>
  <w:num w:numId="19">
    <w:abstractNumId w:val="5"/>
  </w:num>
  <w:num w:numId="20">
    <w:abstractNumId w:val="9"/>
  </w:num>
  <w:num w:numId="21">
    <w:abstractNumId w:val="17"/>
  </w:num>
  <w:num w:numId="22">
    <w:abstractNumId w:val="11"/>
  </w:num>
  <w:num w:numId="23">
    <w:abstractNumId w:val="0"/>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MwMDQwsTQxsjQ3NDdQ0lEKTi0uzszPAykwrAUAOaGndCwAAAA="/>
  </w:docVars>
  <w:rsids>
    <w:rsidRoot w:val="001C770B"/>
    <w:rsid w:val="00004B42"/>
    <w:rsid w:val="00007353"/>
    <w:rsid w:val="00013ED8"/>
    <w:rsid w:val="0001659D"/>
    <w:rsid w:val="00016D3A"/>
    <w:rsid w:val="00021556"/>
    <w:rsid w:val="00027745"/>
    <w:rsid w:val="0003073E"/>
    <w:rsid w:val="00033923"/>
    <w:rsid w:val="00036F60"/>
    <w:rsid w:val="0003759C"/>
    <w:rsid w:val="00045550"/>
    <w:rsid w:val="00046B75"/>
    <w:rsid w:val="00052288"/>
    <w:rsid w:val="00060F31"/>
    <w:rsid w:val="00062A63"/>
    <w:rsid w:val="000661A3"/>
    <w:rsid w:val="000672C6"/>
    <w:rsid w:val="00067B2F"/>
    <w:rsid w:val="00067B9F"/>
    <w:rsid w:val="0007261D"/>
    <w:rsid w:val="0007264B"/>
    <w:rsid w:val="00073CBD"/>
    <w:rsid w:val="00075781"/>
    <w:rsid w:val="000806C0"/>
    <w:rsid w:val="000812F4"/>
    <w:rsid w:val="00084631"/>
    <w:rsid w:val="0008755F"/>
    <w:rsid w:val="000902BA"/>
    <w:rsid w:val="00093DDC"/>
    <w:rsid w:val="00094BCF"/>
    <w:rsid w:val="000A0C34"/>
    <w:rsid w:val="000A34E1"/>
    <w:rsid w:val="000B21F0"/>
    <w:rsid w:val="000B3F79"/>
    <w:rsid w:val="000C111C"/>
    <w:rsid w:val="000C2D49"/>
    <w:rsid w:val="000C33A1"/>
    <w:rsid w:val="000C40E0"/>
    <w:rsid w:val="000C41C9"/>
    <w:rsid w:val="000C43B6"/>
    <w:rsid w:val="000C442F"/>
    <w:rsid w:val="000C56B6"/>
    <w:rsid w:val="000C600B"/>
    <w:rsid w:val="000C735A"/>
    <w:rsid w:val="000E09B1"/>
    <w:rsid w:val="000E1DF2"/>
    <w:rsid w:val="000E2E99"/>
    <w:rsid w:val="000E3699"/>
    <w:rsid w:val="000E4E8E"/>
    <w:rsid w:val="000E5690"/>
    <w:rsid w:val="000E7CD3"/>
    <w:rsid w:val="000E7E45"/>
    <w:rsid w:val="000F005E"/>
    <w:rsid w:val="000F01E9"/>
    <w:rsid w:val="000F17FD"/>
    <w:rsid w:val="000F18E3"/>
    <w:rsid w:val="000F1EAE"/>
    <w:rsid w:val="000F44FD"/>
    <w:rsid w:val="00106667"/>
    <w:rsid w:val="00111B4F"/>
    <w:rsid w:val="00112D2F"/>
    <w:rsid w:val="00114CD9"/>
    <w:rsid w:val="0011566A"/>
    <w:rsid w:val="00116C73"/>
    <w:rsid w:val="00116E58"/>
    <w:rsid w:val="00117F67"/>
    <w:rsid w:val="00120377"/>
    <w:rsid w:val="0012292B"/>
    <w:rsid w:val="00123B46"/>
    <w:rsid w:val="00125FE1"/>
    <w:rsid w:val="00131C98"/>
    <w:rsid w:val="00133A18"/>
    <w:rsid w:val="00134412"/>
    <w:rsid w:val="001409F0"/>
    <w:rsid w:val="0014273D"/>
    <w:rsid w:val="001445C9"/>
    <w:rsid w:val="00146B59"/>
    <w:rsid w:val="001508EF"/>
    <w:rsid w:val="00152269"/>
    <w:rsid w:val="0015464F"/>
    <w:rsid w:val="0015559B"/>
    <w:rsid w:val="00162B9F"/>
    <w:rsid w:val="001652EF"/>
    <w:rsid w:val="0017029D"/>
    <w:rsid w:val="001728EA"/>
    <w:rsid w:val="00172D1C"/>
    <w:rsid w:val="001730D8"/>
    <w:rsid w:val="00173DD9"/>
    <w:rsid w:val="00181F6E"/>
    <w:rsid w:val="0018386F"/>
    <w:rsid w:val="001868AB"/>
    <w:rsid w:val="001907EF"/>
    <w:rsid w:val="00190E66"/>
    <w:rsid w:val="0019239C"/>
    <w:rsid w:val="001A0C06"/>
    <w:rsid w:val="001A33B2"/>
    <w:rsid w:val="001A6255"/>
    <w:rsid w:val="001A677C"/>
    <w:rsid w:val="001A7917"/>
    <w:rsid w:val="001B0F68"/>
    <w:rsid w:val="001B1928"/>
    <w:rsid w:val="001B20E5"/>
    <w:rsid w:val="001C590E"/>
    <w:rsid w:val="001C770B"/>
    <w:rsid w:val="001E2B90"/>
    <w:rsid w:val="001E3AEF"/>
    <w:rsid w:val="001F098E"/>
    <w:rsid w:val="002022AF"/>
    <w:rsid w:val="0020450C"/>
    <w:rsid w:val="00204AA8"/>
    <w:rsid w:val="002051FB"/>
    <w:rsid w:val="00206E25"/>
    <w:rsid w:val="00215672"/>
    <w:rsid w:val="002159EC"/>
    <w:rsid w:val="00222400"/>
    <w:rsid w:val="002239E9"/>
    <w:rsid w:val="00225D61"/>
    <w:rsid w:val="00227790"/>
    <w:rsid w:val="00230B8B"/>
    <w:rsid w:val="00234101"/>
    <w:rsid w:val="002351C5"/>
    <w:rsid w:val="00235601"/>
    <w:rsid w:val="00235EDC"/>
    <w:rsid w:val="00245F2C"/>
    <w:rsid w:val="00250EB0"/>
    <w:rsid w:val="00251B4D"/>
    <w:rsid w:val="00253BC6"/>
    <w:rsid w:val="00256BEE"/>
    <w:rsid w:val="00257909"/>
    <w:rsid w:val="00262A6C"/>
    <w:rsid w:val="00266114"/>
    <w:rsid w:val="00266861"/>
    <w:rsid w:val="00267B66"/>
    <w:rsid w:val="00273300"/>
    <w:rsid w:val="002738B4"/>
    <w:rsid w:val="00285CA1"/>
    <w:rsid w:val="002911A2"/>
    <w:rsid w:val="002949CD"/>
    <w:rsid w:val="002A1C6A"/>
    <w:rsid w:val="002A38E2"/>
    <w:rsid w:val="002B3F13"/>
    <w:rsid w:val="002C14D6"/>
    <w:rsid w:val="002C54BC"/>
    <w:rsid w:val="002D504C"/>
    <w:rsid w:val="002D6BA1"/>
    <w:rsid w:val="002E16C6"/>
    <w:rsid w:val="002E1E0A"/>
    <w:rsid w:val="002E5911"/>
    <w:rsid w:val="002F3CEE"/>
    <w:rsid w:val="002F42D8"/>
    <w:rsid w:val="002F706B"/>
    <w:rsid w:val="003028D7"/>
    <w:rsid w:val="00304E75"/>
    <w:rsid w:val="003078C0"/>
    <w:rsid w:val="003125BF"/>
    <w:rsid w:val="003141CC"/>
    <w:rsid w:val="003160C8"/>
    <w:rsid w:val="00320F0F"/>
    <w:rsid w:val="00330695"/>
    <w:rsid w:val="00331C7D"/>
    <w:rsid w:val="00336299"/>
    <w:rsid w:val="00341C66"/>
    <w:rsid w:val="00347E5E"/>
    <w:rsid w:val="00352F27"/>
    <w:rsid w:val="00361A83"/>
    <w:rsid w:val="0036256A"/>
    <w:rsid w:val="00364857"/>
    <w:rsid w:val="003749B9"/>
    <w:rsid w:val="00376F87"/>
    <w:rsid w:val="0038317C"/>
    <w:rsid w:val="003858AF"/>
    <w:rsid w:val="00386EFA"/>
    <w:rsid w:val="0038715F"/>
    <w:rsid w:val="00391AC1"/>
    <w:rsid w:val="0039265D"/>
    <w:rsid w:val="003A2922"/>
    <w:rsid w:val="003A35DD"/>
    <w:rsid w:val="003A4F3E"/>
    <w:rsid w:val="003B0AE2"/>
    <w:rsid w:val="003B2D77"/>
    <w:rsid w:val="003B5828"/>
    <w:rsid w:val="003B7BEF"/>
    <w:rsid w:val="003C677F"/>
    <w:rsid w:val="003D21C4"/>
    <w:rsid w:val="003D5048"/>
    <w:rsid w:val="003D5AEA"/>
    <w:rsid w:val="003D70A5"/>
    <w:rsid w:val="003E1AAA"/>
    <w:rsid w:val="003F3193"/>
    <w:rsid w:val="003F3291"/>
    <w:rsid w:val="0040109B"/>
    <w:rsid w:val="0040187E"/>
    <w:rsid w:val="00412EE4"/>
    <w:rsid w:val="00415936"/>
    <w:rsid w:val="00420225"/>
    <w:rsid w:val="00420805"/>
    <w:rsid w:val="004221B8"/>
    <w:rsid w:val="00425526"/>
    <w:rsid w:val="00425E48"/>
    <w:rsid w:val="00427D26"/>
    <w:rsid w:val="00433010"/>
    <w:rsid w:val="00441D5E"/>
    <w:rsid w:val="00441FD6"/>
    <w:rsid w:val="00446575"/>
    <w:rsid w:val="00447BA1"/>
    <w:rsid w:val="00450D00"/>
    <w:rsid w:val="0045297D"/>
    <w:rsid w:val="00452BD4"/>
    <w:rsid w:val="00455F8E"/>
    <w:rsid w:val="00456B5E"/>
    <w:rsid w:val="00460B31"/>
    <w:rsid w:val="00465361"/>
    <w:rsid w:val="004657FD"/>
    <w:rsid w:val="00467C96"/>
    <w:rsid w:val="00470041"/>
    <w:rsid w:val="0048707E"/>
    <w:rsid w:val="00495023"/>
    <w:rsid w:val="004966E0"/>
    <w:rsid w:val="00496AD6"/>
    <w:rsid w:val="004A0EAE"/>
    <w:rsid w:val="004A18D2"/>
    <w:rsid w:val="004A2CDD"/>
    <w:rsid w:val="004B478C"/>
    <w:rsid w:val="004B5C90"/>
    <w:rsid w:val="004B6171"/>
    <w:rsid w:val="004C0592"/>
    <w:rsid w:val="004C141C"/>
    <w:rsid w:val="004C1E6E"/>
    <w:rsid w:val="004C2963"/>
    <w:rsid w:val="004C7796"/>
    <w:rsid w:val="004D0F91"/>
    <w:rsid w:val="004E11AC"/>
    <w:rsid w:val="004E20DB"/>
    <w:rsid w:val="004E2B77"/>
    <w:rsid w:val="004F096D"/>
    <w:rsid w:val="004F0E26"/>
    <w:rsid w:val="00502117"/>
    <w:rsid w:val="00505BE9"/>
    <w:rsid w:val="005116FB"/>
    <w:rsid w:val="00513B9F"/>
    <w:rsid w:val="005223B8"/>
    <w:rsid w:val="00527892"/>
    <w:rsid w:val="0053308F"/>
    <w:rsid w:val="0053369B"/>
    <w:rsid w:val="00535B55"/>
    <w:rsid w:val="00543507"/>
    <w:rsid w:val="00545134"/>
    <w:rsid w:val="00545D9E"/>
    <w:rsid w:val="00547A92"/>
    <w:rsid w:val="00553702"/>
    <w:rsid w:val="005538B8"/>
    <w:rsid w:val="0055793D"/>
    <w:rsid w:val="00560403"/>
    <w:rsid w:val="00562C06"/>
    <w:rsid w:val="00564F86"/>
    <w:rsid w:val="0056570D"/>
    <w:rsid w:val="00566490"/>
    <w:rsid w:val="00567A9B"/>
    <w:rsid w:val="00570194"/>
    <w:rsid w:val="0057081B"/>
    <w:rsid w:val="00570E78"/>
    <w:rsid w:val="00572A5D"/>
    <w:rsid w:val="005814EA"/>
    <w:rsid w:val="005829E0"/>
    <w:rsid w:val="005A2E49"/>
    <w:rsid w:val="005A32F7"/>
    <w:rsid w:val="005A4056"/>
    <w:rsid w:val="005B415F"/>
    <w:rsid w:val="005C1158"/>
    <w:rsid w:val="005C3879"/>
    <w:rsid w:val="005C3B44"/>
    <w:rsid w:val="005D4FC5"/>
    <w:rsid w:val="005E2649"/>
    <w:rsid w:val="005E4754"/>
    <w:rsid w:val="005E62EC"/>
    <w:rsid w:val="005E7C30"/>
    <w:rsid w:val="005E7CEC"/>
    <w:rsid w:val="005F199E"/>
    <w:rsid w:val="005F4252"/>
    <w:rsid w:val="005F629E"/>
    <w:rsid w:val="00603A5E"/>
    <w:rsid w:val="00605DF6"/>
    <w:rsid w:val="006077D0"/>
    <w:rsid w:val="00610168"/>
    <w:rsid w:val="00610622"/>
    <w:rsid w:val="00613254"/>
    <w:rsid w:val="00616165"/>
    <w:rsid w:val="00630F6B"/>
    <w:rsid w:val="00633D64"/>
    <w:rsid w:val="00636391"/>
    <w:rsid w:val="006459F3"/>
    <w:rsid w:val="00645DAB"/>
    <w:rsid w:val="006512A6"/>
    <w:rsid w:val="00652DBE"/>
    <w:rsid w:val="00655B45"/>
    <w:rsid w:val="0065701C"/>
    <w:rsid w:val="00660DBE"/>
    <w:rsid w:val="006636F4"/>
    <w:rsid w:val="00666D9A"/>
    <w:rsid w:val="0067754C"/>
    <w:rsid w:val="00681977"/>
    <w:rsid w:val="006865A8"/>
    <w:rsid w:val="00686667"/>
    <w:rsid w:val="006956AB"/>
    <w:rsid w:val="006A48D7"/>
    <w:rsid w:val="006A6FBC"/>
    <w:rsid w:val="006A746C"/>
    <w:rsid w:val="006A7637"/>
    <w:rsid w:val="006B34EB"/>
    <w:rsid w:val="006B3AA6"/>
    <w:rsid w:val="006B3C54"/>
    <w:rsid w:val="006C299B"/>
    <w:rsid w:val="006C479F"/>
    <w:rsid w:val="006C483F"/>
    <w:rsid w:val="006C4F4D"/>
    <w:rsid w:val="006C501E"/>
    <w:rsid w:val="006C553A"/>
    <w:rsid w:val="006D0F07"/>
    <w:rsid w:val="006D353F"/>
    <w:rsid w:val="006D42B7"/>
    <w:rsid w:val="006E0A27"/>
    <w:rsid w:val="006E5A33"/>
    <w:rsid w:val="006F0A8F"/>
    <w:rsid w:val="006F6C4D"/>
    <w:rsid w:val="00701793"/>
    <w:rsid w:val="00702930"/>
    <w:rsid w:val="007048C8"/>
    <w:rsid w:val="0070666E"/>
    <w:rsid w:val="007069E4"/>
    <w:rsid w:val="0071088D"/>
    <w:rsid w:val="00713C43"/>
    <w:rsid w:val="0071410A"/>
    <w:rsid w:val="00714E06"/>
    <w:rsid w:val="00717DB3"/>
    <w:rsid w:val="00726783"/>
    <w:rsid w:val="00726A59"/>
    <w:rsid w:val="00726B6B"/>
    <w:rsid w:val="00727626"/>
    <w:rsid w:val="00732244"/>
    <w:rsid w:val="007373A8"/>
    <w:rsid w:val="007472DF"/>
    <w:rsid w:val="007521DF"/>
    <w:rsid w:val="00764241"/>
    <w:rsid w:val="00772D27"/>
    <w:rsid w:val="00792574"/>
    <w:rsid w:val="007A3370"/>
    <w:rsid w:val="007A521B"/>
    <w:rsid w:val="007B494A"/>
    <w:rsid w:val="007D37B4"/>
    <w:rsid w:val="007E0804"/>
    <w:rsid w:val="007E192C"/>
    <w:rsid w:val="007E29B1"/>
    <w:rsid w:val="007E49D4"/>
    <w:rsid w:val="007F0CC4"/>
    <w:rsid w:val="007F65BD"/>
    <w:rsid w:val="008037E4"/>
    <w:rsid w:val="008243DC"/>
    <w:rsid w:val="008412F7"/>
    <w:rsid w:val="00844570"/>
    <w:rsid w:val="00845D19"/>
    <w:rsid w:val="0085482A"/>
    <w:rsid w:val="008606FC"/>
    <w:rsid w:val="00861682"/>
    <w:rsid w:val="00861CCD"/>
    <w:rsid w:val="00861FBB"/>
    <w:rsid w:val="0086292C"/>
    <w:rsid w:val="00866691"/>
    <w:rsid w:val="0086725D"/>
    <w:rsid w:val="00872002"/>
    <w:rsid w:val="008836EA"/>
    <w:rsid w:val="00884B7D"/>
    <w:rsid w:val="00886A30"/>
    <w:rsid w:val="00890495"/>
    <w:rsid w:val="0089065F"/>
    <w:rsid w:val="00894779"/>
    <w:rsid w:val="008A0482"/>
    <w:rsid w:val="008A449C"/>
    <w:rsid w:val="008A5556"/>
    <w:rsid w:val="008A58AB"/>
    <w:rsid w:val="008A61C9"/>
    <w:rsid w:val="008B1774"/>
    <w:rsid w:val="008B1B62"/>
    <w:rsid w:val="008B21DB"/>
    <w:rsid w:val="008B43BC"/>
    <w:rsid w:val="008B6D04"/>
    <w:rsid w:val="008B794D"/>
    <w:rsid w:val="008C7DDC"/>
    <w:rsid w:val="008D0028"/>
    <w:rsid w:val="008D4330"/>
    <w:rsid w:val="008E0893"/>
    <w:rsid w:val="008F290F"/>
    <w:rsid w:val="008F4941"/>
    <w:rsid w:val="008F542D"/>
    <w:rsid w:val="008F62EB"/>
    <w:rsid w:val="008F72FA"/>
    <w:rsid w:val="00900805"/>
    <w:rsid w:val="00902023"/>
    <w:rsid w:val="00904A13"/>
    <w:rsid w:val="00910B4B"/>
    <w:rsid w:val="00916D07"/>
    <w:rsid w:val="00917325"/>
    <w:rsid w:val="0092122B"/>
    <w:rsid w:val="0092279C"/>
    <w:rsid w:val="009312EE"/>
    <w:rsid w:val="00934A63"/>
    <w:rsid w:val="00935026"/>
    <w:rsid w:val="00940BFA"/>
    <w:rsid w:val="009417DB"/>
    <w:rsid w:val="00941AC5"/>
    <w:rsid w:val="009444A7"/>
    <w:rsid w:val="00950136"/>
    <w:rsid w:val="00952A63"/>
    <w:rsid w:val="00956B10"/>
    <w:rsid w:val="00966173"/>
    <w:rsid w:val="00967DF0"/>
    <w:rsid w:val="00971778"/>
    <w:rsid w:val="00974473"/>
    <w:rsid w:val="00977D3C"/>
    <w:rsid w:val="0098397A"/>
    <w:rsid w:val="009951BB"/>
    <w:rsid w:val="00995D3E"/>
    <w:rsid w:val="00996DD0"/>
    <w:rsid w:val="009A03B5"/>
    <w:rsid w:val="009A1F5E"/>
    <w:rsid w:val="009A37A6"/>
    <w:rsid w:val="009C3823"/>
    <w:rsid w:val="009C6B31"/>
    <w:rsid w:val="009C7444"/>
    <w:rsid w:val="009D1345"/>
    <w:rsid w:val="009D19B7"/>
    <w:rsid w:val="009D1DE2"/>
    <w:rsid w:val="009D335D"/>
    <w:rsid w:val="009D5882"/>
    <w:rsid w:val="009D6A6A"/>
    <w:rsid w:val="009E14E4"/>
    <w:rsid w:val="009E205F"/>
    <w:rsid w:val="009E73AC"/>
    <w:rsid w:val="009E75F9"/>
    <w:rsid w:val="009E79C2"/>
    <w:rsid w:val="009F2E8C"/>
    <w:rsid w:val="00A0010C"/>
    <w:rsid w:val="00A05830"/>
    <w:rsid w:val="00A100DD"/>
    <w:rsid w:val="00A13744"/>
    <w:rsid w:val="00A13BD3"/>
    <w:rsid w:val="00A20EB1"/>
    <w:rsid w:val="00A220EE"/>
    <w:rsid w:val="00A24218"/>
    <w:rsid w:val="00A273CB"/>
    <w:rsid w:val="00A42C89"/>
    <w:rsid w:val="00A44CCF"/>
    <w:rsid w:val="00A45444"/>
    <w:rsid w:val="00A45D78"/>
    <w:rsid w:val="00A47290"/>
    <w:rsid w:val="00A6218A"/>
    <w:rsid w:val="00A64CF4"/>
    <w:rsid w:val="00A652FC"/>
    <w:rsid w:val="00A75EFD"/>
    <w:rsid w:val="00A8090C"/>
    <w:rsid w:val="00A86233"/>
    <w:rsid w:val="00A921E3"/>
    <w:rsid w:val="00A93909"/>
    <w:rsid w:val="00A9468C"/>
    <w:rsid w:val="00A95C12"/>
    <w:rsid w:val="00A96E40"/>
    <w:rsid w:val="00A97A1A"/>
    <w:rsid w:val="00AA2C0C"/>
    <w:rsid w:val="00AA2FE6"/>
    <w:rsid w:val="00AB0566"/>
    <w:rsid w:val="00AB1A36"/>
    <w:rsid w:val="00AB7228"/>
    <w:rsid w:val="00AB7A87"/>
    <w:rsid w:val="00AC26E9"/>
    <w:rsid w:val="00AC34F6"/>
    <w:rsid w:val="00AC4CEC"/>
    <w:rsid w:val="00AD7BD5"/>
    <w:rsid w:val="00AE67D1"/>
    <w:rsid w:val="00AF0A6A"/>
    <w:rsid w:val="00AF101A"/>
    <w:rsid w:val="00B01AFF"/>
    <w:rsid w:val="00B032BB"/>
    <w:rsid w:val="00B068BD"/>
    <w:rsid w:val="00B0696D"/>
    <w:rsid w:val="00B163D4"/>
    <w:rsid w:val="00B1741E"/>
    <w:rsid w:val="00B21C2C"/>
    <w:rsid w:val="00B2264D"/>
    <w:rsid w:val="00B30552"/>
    <w:rsid w:val="00B34390"/>
    <w:rsid w:val="00B46FD4"/>
    <w:rsid w:val="00B471A2"/>
    <w:rsid w:val="00B60182"/>
    <w:rsid w:val="00B60985"/>
    <w:rsid w:val="00B64A64"/>
    <w:rsid w:val="00B70A08"/>
    <w:rsid w:val="00B7100A"/>
    <w:rsid w:val="00B8488B"/>
    <w:rsid w:val="00B9162E"/>
    <w:rsid w:val="00B927F6"/>
    <w:rsid w:val="00BA03BF"/>
    <w:rsid w:val="00BA39DA"/>
    <w:rsid w:val="00BA5227"/>
    <w:rsid w:val="00BA729E"/>
    <w:rsid w:val="00BB2DC4"/>
    <w:rsid w:val="00BC1FBC"/>
    <w:rsid w:val="00BD1C48"/>
    <w:rsid w:val="00BD4075"/>
    <w:rsid w:val="00BD57FA"/>
    <w:rsid w:val="00BE6945"/>
    <w:rsid w:val="00C01128"/>
    <w:rsid w:val="00C02D42"/>
    <w:rsid w:val="00C06C51"/>
    <w:rsid w:val="00C0702E"/>
    <w:rsid w:val="00C134C5"/>
    <w:rsid w:val="00C169D4"/>
    <w:rsid w:val="00C1733E"/>
    <w:rsid w:val="00C176EA"/>
    <w:rsid w:val="00C22F2A"/>
    <w:rsid w:val="00C27BDF"/>
    <w:rsid w:val="00C31E9B"/>
    <w:rsid w:val="00C40A68"/>
    <w:rsid w:val="00C4207F"/>
    <w:rsid w:val="00C4418B"/>
    <w:rsid w:val="00C57E3F"/>
    <w:rsid w:val="00C61A51"/>
    <w:rsid w:val="00C62743"/>
    <w:rsid w:val="00C66E92"/>
    <w:rsid w:val="00C720E0"/>
    <w:rsid w:val="00C72665"/>
    <w:rsid w:val="00C72ABC"/>
    <w:rsid w:val="00C86E34"/>
    <w:rsid w:val="00C93A49"/>
    <w:rsid w:val="00CA0F35"/>
    <w:rsid w:val="00CA187F"/>
    <w:rsid w:val="00CA6A40"/>
    <w:rsid w:val="00CA780F"/>
    <w:rsid w:val="00CB29ED"/>
    <w:rsid w:val="00CB7B3A"/>
    <w:rsid w:val="00CD07A5"/>
    <w:rsid w:val="00CD1D8C"/>
    <w:rsid w:val="00CD489C"/>
    <w:rsid w:val="00CD6490"/>
    <w:rsid w:val="00CD6A0E"/>
    <w:rsid w:val="00CD6B41"/>
    <w:rsid w:val="00CD7147"/>
    <w:rsid w:val="00CE278B"/>
    <w:rsid w:val="00CE3724"/>
    <w:rsid w:val="00CE7EC5"/>
    <w:rsid w:val="00CF0F99"/>
    <w:rsid w:val="00CF19C1"/>
    <w:rsid w:val="00CF19EE"/>
    <w:rsid w:val="00CF2DD4"/>
    <w:rsid w:val="00CF6AFB"/>
    <w:rsid w:val="00D01252"/>
    <w:rsid w:val="00D04969"/>
    <w:rsid w:val="00D073F2"/>
    <w:rsid w:val="00D07EEA"/>
    <w:rsid w:val="00D10442"/>
    <w:rsid w:val="00D11091"/>
    <w:rsid w:val="00D14E04"/>
    <w:rsid w:val="00D14FDD"/>
    <w:rsid w:val="00D1565C"/>
    <w:rsid w:val="00D226E4"/>
    <w:rsid w:val="00D319C0"/>
    <w:rsid w:val="00D32302"/>
    <w:rsid w:val="00D55594"/>
    <w:rsid w:val="00D707C4"/>
    <w:rsid w:val="00D720B8"/>
    <w:rsid w:val="00D7313F"/>
    <w:rsid w:val="00D7324B"/>
    <w:rsid w:val="00D814AD"/>
    <w:rsid w:val="00D81A33"/>
    <w:rsid w:val="00D81FB7"/>
    <w:rsid w:val="00D829C6"/>
    <w:rsid w:val="00D85FD4"/>
    <w:rsid w:val="00D91AF8"/>
    <w:rsid w:val="00D92362"/>
    <w:rsid w:val="00DB68A6"/>
    <w:rsid w:val="00DB72DA"/>
    <w:rsid w:val="00DC3652"/>
    <w:rsid w:val="00DC5AE6"/>
    <w:rsid w:val="00DE1F09"/>
    <w:rsid w:val="00DE759D"/>
    <w:rsid w:val="00DF30CB"/>
    <w:rsid w:val="00DF3950"/>
    <w:rsid w:val="00DF5689"/>
    <w:rsid w:val="00DF772E"/>
    <w:rsid w:val="00E001B2"/>
    <w:rsid w:val="00E012FC"/>
    <w:rsid w:val="00E02160"/>
    <w:rsid w:val="00E04BAB"/>
    <w:rsid w:val="00E11BA8"/>
    <w:rsid w:val="00E20731"/>
    <w:rsid w:val="00E24381"/>
    <w:rsid w:val="00E3030D"/>
    <w:rsid w:val="00E3086A"/>
    <w:rsid w:val="00E327DA"/>
    <w:rsid w:val="00E356A1"/>
    <w:rsid w:val="00E37E55"/>
    <w:rsid w:val="00E42003"/>
    <w:rsid w:val="00E4432C"/>
    <w:rsid w:val="00E523F0"/>
    <w:rsid w:val="00E53070"/>
    <w:rsid w:val="00E542D0"/>
    <w:rsid w:val="00E547CE"/>
    <w:rsid w:val="00E558E6"/>
    <w:rsid w:val="00E56047"/>
    <w:rsid w:val="00E62BE1"/>
    <w:rsid w:val="00E63240"/>
    <w:rsid w:val="00E71B2F"/>
    <w:rsid w:val="00E72B36"/>
    <w:rsid w:val="00E83E85"/>
    <w:rsid w:val="00E879D9"/>
    <w:rsid w:val="00E92092"/>
    <w:rsid w:val="00E9214A"/>
    <w:rsid w:val="00E97BF0"/>
    <w:rsid w:val="00EA7A5E"/>
    <w:rsid w:val="00EA7CD7"/>
    <w:rsid w:val="00EB3574"/>
    <w:rsid w:val="00EB4B72"/>
    <w:rsid w:val="00EB511A"/>
    <w:rsid w:val="00EC15CD"/>
    <w:rsid w:val="00EC4C4A"/>
    <w:rsid w:val="00ED04D0"/>
    <w:rsid w:val="00ED575D"/>
    <w:rsid w:val="00ED7942"/>
    <w:rsid w:val="00EE0862"/>
    <w:rsid w:val="00EE70CB"/>
    <w:rsid w:val="00EF3343"/>
    <w:rsid w:val="00EF3DFC"/>
    <w:rsid w:val="00EF4922"/>
    <w:rsid w:val="00EF7543"/>
    <w:rsid w:val="00F02CFA"/>
    <w:rsid w:val="00F06CB1"/>
    <w:rsid w:val="00F10874"/>
    <w:rsid w:val="00F13E1A"/>
    <w:rsid w:val="00F14899"/>
    <w:rsid w:val="00F23B66"/>
    <w:rsid w:val="00F250E2"/>
    <w:rsid w:val="00F274B5"/>
    <w:rsid w:val="00F304EA"/>
    <w:rsid w:val="00F4023D"/>
    <w:rsid w:val="00F403AB"/>
    <w:rsid w:val="00F40853"/>
    <w:rsid w:val="00F44EF1"/>
    <w:rsid w:val="00F46D1C"/>
    <w:rsid w:val="00F51CFF"/>
    <w:rsid w:val="00F5298B"/>
    <w:rsid w:val="00F54EDB"/>
    <w:rsid w:val="00F57FF1"/>
    <w:rsid w:val="00F600EF"/>
    <w:rsid w:val="00F6678D"/>
    <w:rsid w:val="00F70398"/>
    <w:rsid w:val="00F7312F"/>
    <w:rsid w:val="00F74C4B"/>
    <w:rsid w:val="00F76B8A"/>
    <w:rsid w:val="00F76BE8"/>
    <w:rsid w:val="00F8639E"/>
    <w:rsid w:val="00F94A36"/>
    <w:rsid w:val="00F94D8B"/>
    <w:rsid w:val="00FA4A7D"/>
    <w:rsid w:val="00FA7CB2"/>
    <w:rsid w:val="00FB4577"/>
    <w:rsid w:val="00FB5D7D"/>
    <w:rsid w:val="00FC0751"/>
    <w:rsid w:val="00FC7367"/>
    <w:rsid w:val="00FD4C01"/>
    <w:rsid w:val="00FD7011"/>
    <w:rsid w:val="00FE1E03"/>
    <w:rsid w:val="00FE3128"/>
    <w:rsid w:val="00FE4195"/>
    <w:rsid w:val="00FF2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3A9C75-7E26-462E-AA30-B4D56678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633D64"/>
    <w:pPr>
      <w:tabs>
        <w:tab w:val="left" w:pos="720"/>
        <w:tab w:val="center" w:pos="4320"/>
        <w:tab w:val="right" w:pos="8640"/>
      </w:tabs>
    </w:pPr>
    <w:rPr>
      <w:rFonts w:ascii="Arial" w:hAnsi="Arial" w:cs="Arial"/>
      <w:b/>
    </w:rPr>
  </w:style>
  <w:style w:type="paragraph" w:styleId="Footer">
    <w:name w:val="footer"/>
    <w:basedOn w:val="Normal"/>
    <w:link w:val="FooterChar"/>
    <w:autoRedefine/>
    <w:uiPriority w:val="99"/>
    <w:rsid w:val="00666D9A"/>
    <w:pPr>
      <w:tabs>
        <w:tab w:val="right" w:pos="10080"/>
      </w:tabs>
    </w:pPr>
    <w:rPr>
      <w:rFonts w:ascii="Arial" w:hAnsi="Arial" w:cs="Arial"/>
      <w:noProof/>
      <w:sz w:val="20"/>
      <w:szCs w:val="20"/>
    </w:rPr>
  </w:style>
  <w:style w:type="character" w:customStyle="1" w:styleId="Heading2Char">
    <w:name w:val="Heading 2 Char"/>
    <w:basedOn w:val="DefaultParagraphFont"/>
    <w:link w:val="Heading2"/>
    <w:uiPriority w:val="9"/>
    <w:semiHidden/>
    <w:rsid w:val="00181F6E"/>
    <w:rPr>
      <w:rFonts w:ascii="Cambria" w:eastAsia="Times New Roman" w:hAnsi="Cambria" w:cs="Times New Roman"/>
      <w:b/>
      <w:bCs/>
      <w:color w:val="4F81BD"/>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Cambria" w:eastAsia="Times New Roman" w:hAnsi="Cambria" w:cs="Times New Roman"/>
      <w:b/>
      <w:bCs/>
      <w:color w:val="4F81BD"/>
    </w:rPr>
  </w:style>
  <w:style w:type="character" w:customStyle="1" w:styleId="Heading1Char">
    <w:name w:val="Heading 1 Char"/>
    <w:basedOn w:val="DefaultParagraphFont"/>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181F6E"/>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181F6E"/>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181F6E"/>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181F6E"/>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181F6E"/>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181F6E"/>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basedOn w:val="DefaultParagraphFont"/>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81F6E"/>
    <w:rPr>
      <w:b/>
      <w:bCs/>
      <w:i/>
      <w:iCs/>
      <w:color w:val="4F81BD"/>
    </w:rPr>
  </w:style>
  <w:style w:type="character" w:styleId="SubtleEmphasis">
    <w:name w:val="Subtle Emphasis"/>
    <w:basedOn w:val="DefaultParagraphFont"/>
    <w:uiPriority w:val="19"/>
    <w:qFormat/>
    <w:rsid w:val="00181F6E"/>
    <w:rPr>
      <w:i/>
      <w:iCs/>
      <w:color w:val="808080"/>
    </w:rPr>
  </w:style>
  <w:style w:type="character" w:styleId="IntenseEmphasis">
    <w:name w:val="Intense Emphasis"/>
    <w:basedOn w:val="DefaultParagraphFont"/>
    <w:uiPriority w:val="21"/>
    <w:qFormat/>
    <w:rsid w:val="00181F6E"/>
    <w:rPr>
      <w:b/>
      <w:bCs/>
      <w:i/>
      <w:iCs/>
      <w:color w:val="4F81BD"/>
    </w:rPr>
  </w:style>
  <w:style w:type="character" w:styleId="SubtleReference">
    <w:name w:val="Subtle Reference"/>
    <w:basedOn w:val="DefaultParagraphFont"/>
    <w:uiPriority w:val="31"/>
    <w:qFormat/>
    <w:rsid w:val="00181F6E"/>
    <w:rPr>
      <w:smallCaps/>
      <w:color w:val="C0504D"/>
      <w:u w:val="single"/>
    </w:rPr>
  </w:style>
  <w:style w:type="character" w:styleId="IntenseReference">
    <w:name w:val="Intense Reference"/>
    <w:basedOn w:val="DefaultParagraphFont"/>
    <w:uiPriority w:val="32"/>
    <w:qFormat/>
    <w:rsid w:val="00181F6E"/>
    <w:rPr>
      <w:b/>
      <w:bCs/>
      <w:smallCaps/>
      <w:color w:val="C0504D"/>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633D64"/>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666D9A"/>
    <w:rPr>
      <w:rFonts w:ascii="Arial" w:hAnsi="Arial" w:cs="Arial"/>
      <w:noProof/>
      <w:lang w:bidi="en-US"/>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character" w:styleId="Hyperlink">
    <w:name w:val="Hyperlink"/>
    <w:basedOn w:val="DefaultParagraphFont"/>
    <w:uiPriority w:val="99"/>
    <w:unhideWhenUsed/>
    <w:rsid w:val="00A6218A"/>
    <w:rPr>
      <w:color w:val="008080"/>
      <w:u w:val="single"/>
    </w:rPr>
  </w:style>
  <w:style w:type="paragraph" w:styleId="NormalWeb">
    <w:name w:val="Normal (Web)"/>
    <w:basedOn w:val="Normal"/>
    <w:uiPriority w:val="99"/>
    <w:unhideWhenUsed/>
    <w:rsid w:val="00A6218A"/>
    <w:pPr>
      <w:spacing w:before="100" w:beforeAutospacing="1" w:after="100" w:afterAutospacing="1" w:line="240" w:lineRule="auto"/>
    </w:pPr>
    <w:rPr>
      <w:rFonts w:ascii="Times New Roman" w:eastAsia="Times New Roman" w:hAnsi="Times New Roman"/>
      <w:color w:val="00008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f.ca.gov/html/BUDLETTR/FORMS/Fin_form.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4BFB5-0D38-4E60-99D2-89247E00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2500</Words>
  <Characters>14254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16721</CharactersWithSpaces>
  <SharedDoc>false</SharedDoc>
  <HLinks>
    <vt:vector size="6" baseType="variant">
      <vt:variant>
        <vt:i4>1572981</vt:i4>
      </vt:variant>
      <vt:variant>
        <vt:i4>0</vt:i4>
      </vt:variant>
      <vt:variant>
        <vt:i4>0</vt:i4>
      </vt:variant>
      <vt:variant>
        <vt:i4>5</vt:i4>
      </vt:variant>
      <vt:variant>
        <vt:lpwstr>http://www.dof.ca.gov/html/BUDLETTR/FORMS/Fin_form.htm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Wekanda, Susan</dc:creator>
  <cp:lastModifiedBy>Luo, Iris</cp:lastModifiedBy>
  <cp:revision>3</cp:revision>
  <cp:lastPrinted>2011-03-29T18:24:00Z</cp:lastPrinted>
  <dcterms:created xsi:type="dcterms:W3CDTF">2020-02-21T23:24:00Z</dcterms:created>
  <dcterms:modified xsi:type="dcterms:W3CDTF">2020-02-21T23:24:00Z</dcterms:modified>
</cp:coreProperties>
</file>