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96" w:rsidRDefault="007C510B" w:rsidP="00641196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641196">
        <w:rPr>
          <w:b/>
        </w:rPr>
        <w:t>DEPARTMENT OF FINANCE</w:t>
      </w:r>
    </w:p>
    <w:p w:rsidR="00641196" w:rsidRPr="00641196" w:rsidRDefault="00641196" w:rsidP="00641196">
      <w:pPr>
        <w:pStyle w:val="NoSpacing"/>
        <w:jc w:val="center"/>
        <w:rPr>
          <w:b/>
        </w:rPr>
      </w:pPr>
    </w:p>
    <w:p w:rsidR="00641196" w:rsidRDefault="00641196" w:rsidP="00641196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Proposed </w:t>
      </w:r>
      <w:r w:rsidRPr="00AB02EE">
        <w:rPr>
          <w:b/>
          <w:u w:val="single"/>
        </w:rPr>
        <w:t>Regulations to Implement S.B. 617</w:t>
      </w:r>
      <w:r>
        <w:rPr>
          <w:b/>
          <w:u w:val="single"/>
        </w:rPr>
        <w:t xml:space="preserve"> </w:t>
      </w:r>
      <w:r w:rsidRPr="00AB02EE">
        <w:rPr>
          <w:b/>
          <w:u w:val="single"/>
        </w:rPr>
        <w:t>Re Major Regulations</w:t>
      </w:r>
    </w:p>
    <w:p w:rsidR="00641196" w:rsidRDefault="00641196" w:rsidP="00641196">
      <w:pPr>
        <w:pStyle w:val="NoSpacing"/>
        <w:jc w:val="center"/>
        <w:rPr>
          <w:b/>
          <w:u w:val="single"/>
        </w:rPr>
      </w:pPr>
    </w:p>
    <w:p w:rsidR="00641196" w:rsidRDefault="00641196" w:rsidP="00641196">
      <w:pPr>
        <w:pStyle w:val="NoSpacing"/>
        <w:jc w:val="center"/>
        <w:rPr>
          <w:b/>
          <w:u w:val="single"/>
        </w:rPr>
      </w:pPr>
    </w:p>
    <w:p w:rsidR="00641196" w:rsidRPr="00AB02EE" w:rsidRDefault="00641196" w:rsidP="00641196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Second Modified Text</w:t>
      </w:r>
    </w:p>
    <w:p w:rsidR="00641196" w:rsidRDefault="00641196" w:rsidP="00641196">
      <w:pPr>
        <w:pStyle w:val="NoSpacing"/>
        <w:rPr>
          <w:u w:val="single"/>
        </w:rPr>
      </w:pPr>
    </w:p>
    <w:p w:rsidR="00641196" w:rsidRDefault="00641196" w:rsidP="00641196">
      <w:pPr>
        <w:pStyle w:val="NoSpacing"/>
        <w:rPr>
          <w:u w:val="single"/>
        </w:rPr>
      </w:pPr>
    </w:p>
    <w:p w:rsidR="00641196" w:rsidRDefault="00641196" w:rsidP="00641196">
      <w:pPr>
        <w:pStyle w:val="NoSpacing"/>
        <w:jc w:val="center"/>
        <w:rPr>
          <w:b/>
        </w:rPr>
      </w:pPr>
      <w:r>
        <w:rPr>
          <w:b/>
        </w:rPr>
        <w:t xml:space="preserve">Changes to the originally proposed language are shown by </w:t>
      </w:r>
      <w:r w:rsidRPr="00641196">
        <w:rPr>
          <w:b/>
          <w:i/>
          <w:u w:val="double"/>
        </w:rPr>
        <w:t>double underline with italics for new text</w:t>
      </w:r>
      <w:r>
        <w:rPr>
          <w:b/>
        </w:rPr>
        <w:t xml:space="preserve"> and </w:t>
      </w:r>
      <w:r w:rsidRPr="00641196">
        <w:rPr>
          <w:b/>
          <w:i/>
          <w:strike/>
          <w:u w:val="single"/>
        </w:rPr>
        <w:t>underline with strikeout in italics</w:t>
      </w:r>
      <w:r>
        <w:rPr>
          <w:b/>
        </w:rPr>
        <w:t xml:space="preserve"> for deleted text.</w:t>
      </w:r>
    </w:p>
    <w:p w:rsidR="00641196" w:rsidRPr="00F75F8F" w:rsidRDefault="00641196" w:rsidP="00641196">
      <w:pPr>
        <w:pStyle w:val="NoSpacing"/>
        <w:jc w:val="center"/>
        <w:rPr>
          <w:b/>
        </w:rPr>
      </w:pPr>
    </w:p>
    <w:p w:rsidR="00641196" w:rsidRDefault="00641196" w:rsidP="00641196">
      <w:pPr>
        <w:pStyle w:val="NoSpacing"/>
        <w:rPr>
          <w:b/>
          <w:u w:val="single"/>
        </w:rPr>
      </w:pPr>
    </w:p>
    <w:p w:rsidR="00641196" w:rsidRDefault="00641196" w:rsidP="00641196">
      <w:pPr>
        <w:pStyle w:val="NoSpacing"/>
      </w:pPr>
      <w:r w:rsidRPr="00AB02EE">
        <w:t xml:space="preserve">Adopt </w:t>
      </w:r>
      <w:r>
        <w:t>Section 2002</w:t>
      </w:r>
      <w:r w:rsidR="00684958">
        <w:t>(c)(4),(5) and (8)</w:t>
      </w:r>
      <w:r>
        <w:t xml:space="preserve"> </w:t>
      </w:r>
      <w:r w:rsidRPr="00AB02EE">
        <w:t xml:space="preserve">in Title 1, Division 3, </w:t>
      </w:r>
      <w:r>
        <w:t>Chapter 1</w:t>
      </w:r>
      <w:r w:rsidR="00AE3067">
        <w:t>,</w:t>
      </w:r>
      <w:r>
        <w:t xml:space="preserve"> of the California Code of Regulations, </w:t>
      </w:r>
      <w:r w:rsidRPr="00AB02EE">
        <w:t>to read as follows:</w:t>
      </w:r>
    </w:p>
    <w:p w:rsidR="00641196" w:rsidRDefault="00641196" w:rsidP="00641196">
      <w:pPr>
        <w:pStyle w:val="NoSpacing"/>
      </w:pPr>
    </w:p>
    <w:p w:rsidR="00641196" w:rsidRDefault="00641196" w:rsidP="00D30699">
      <w:pPr>
        <w:pStyle w:val="NoSpacing"/>
        <w:rPr>
          <w:u w:val="single"/>
        </w:rPr>
      </w:pPr>
    </w:p>
    <w:p w:rsidR="00D30699" w:rsidRPr="00507962" w:rsidRDefault="00D30699" w:rsidP="00D30699">
      <w:pPr>
        <w:pStyle w:val="NoSpacing"/>
        <w:rPr>
          <w:u w:val="single"/>
        </w:rPr>
      </w:pPr>
      <w:r w:rsidRPr="00507962">
        <w:rPr>
          <w:u w:val="single"/>
        </w:rPr>
        <w:t xml:space="preserve">2002. Standardized Regulatory </w:t>
      </w:r>
      <w:bookmarkStart w:id="0" w:name="_GoBack"/>
      <w:bookmarkEnd w:id="0"/>
      <w:r w:rsidRPr="00507962">
        <w:rPr>
          <w:u w:val="single"/>
        </w:rPr>
        <w:t>Impact Assessment.</w:t>
      </w:r>
    </w:p>
    <w:p w:rsidR="00D30699" w:rsidRDefault="00D30699" w:rsidP="00D30699">
      <w:pPr>
        <w:pStyle w:val="NoSpacing"/>
      </w:pPr>
      <w:r w:rsidRPr="00507962">
        <w:tab/>
      </w:r>
    </w:p>
    <w:p w:rsidR="00784423" w:rsidRDefault="00784423" w:rsidP="00880838">
      <w:pPr>
        <w:pStyle w:val="NoSpacing"/>
        <w:ind w:firstLine="720"/>
      </w:pPr>
      <w:r>
        <w:t>* * * * *</w:t>
      </w:r>
    </w:p>
    <w:p w:rsidR="00784423" w:rsidRPr="00507962" w:rsidRDefault="00784423" w:rsidP="00D30699">
      <w:pPr>
        <w:pStyle w:val="NoSpacing"/>
      </w:pPr>
    </w:p>
    <w:p w:rsidR="00D30699" w:rsidRPr="00507962" w:rsidRDefault="00D30699" w:rsidP="00D30699">
      <w:pPr>
        <w:pStyle w:val="NoSpacing"/>
        <w:spacing w:line="480" w:lineRule="auto"/>
        <w:rPr>
          <w:u w:val="single"/>
        </w:rPr>
      </w:pPr>
      <w:r w:rsidRPr="00507962">
        <w:tab/>
      </w:r>
      <w:r w:rsidRPr="00507962">
        <w:rPr>
          <w:u w:val="single"/>
        </w:rPr>
        <w:t>(c) The SRIA shall be accompanied by a form prescribed by the department that includes all of the following:</w:t>
      </w:r>
    </w:p>
    <w:p w:rsidR="00D30699" w:rsidRPr="00507962" w:rsidRDefault="00D30699" w:rsidP="00D30699">
      <w:pPr>
        <w:pStyle w:val="NoSpacing"/>
        <w:spacing w:line="480" w:lineRule="auto"/>
        <w:rPr>
          <w:u w:val="single"/>
        </w:rPr>
      </w:pPr>
      <w:r w:rsidRPr="00507962">
        <w:tab/>
      </w:r>
      <w:r w:rsidRPr="00507962">
        <w:rPr>
          <w:u w:val="single"/>
        </w:rPr>
        <w:t>(1) Name of the agency.</w:t>
      </w:r>
    </w:p>
    <w:p w:rsidR="00D30699" w:rsidRPr="00507962" w:rsidRDefault="00D30699" w:rsidP="00D30699">
      <w:pPr>
        <w:pStyle w:val="NoSpacing"/>
        <w:spacing w:line="480" w:lineRule="auto"/>
        <w:rPr>
          <w:u w:val="single"/>
        </w:rPr>
      </w:pPr>
      <w:r w:rsidRPr="00507962">
        <w:tab/>
      </w:r>
      <w:r w:rsidRPr="00507962">
        <w:rPr>
          <w:u w:val="single"/>
        </w:rPr>
        <w:t>(2) The name, telephone number, email and mailing address of the contact person.</w:t>
      </w:r>
    </w:p>
    <w:p w:rsidR="00D30699" w:rsidRPr="00507962" w:rsidRDefault="00D30699" w:rsidP="00D30699">
      <w:pPr>
        <w:pStyle w:val="NoSpacing"/>
        <w:spacing w:line="480" w:lineRule="auto"/>
        <w:rPr>
          <w:szCs w:val="24"/>
          <w:u w:val="single"/>
        </w:rPr>
      </w:pPr>
      <w:r w:rsidRPr="00507962">
        <w:rPr>
          <w:szCs w:val="24"/>
        </w:rPr>
        <w:tab/>
      </w:r>
      <w:r w:rsidRPr="00507962">
        <w:rPr>
          <w:szCs w:val="24"/>
          <w:u w:val="single"/>
        </w:rPr>
        <w:t>(3) Statement of the need for the proposed major regulation.</w:t>
      </w:r>
    </w:p>
    <w:p w:rsidR="00D30699" w:rsidRPr="00507962" w:rsidRDefault="00D30699" w:rsidP="00D30699">
      <w:pPr>
        <w:pStyle w:val="NoSpacing"/>
        <w:spacing w:line="480" w:lineRule="auto"/>
        <w:rPr>
          <w:szCs w:val="24"/>
          <w:u w:val="single"/>
        </w:rPr>
      </w:pPr>
      <w:r w:rsidRPr="00507962">
        <w:rPr>
          <w:szCs w:val="24"/>
        </w:rPr>
        <w:tab/>
      </w:r>
      <w:r w:rsidRPr="00507962">
        <w:rPr>
          <w:szCs w:val="24"/>
          <w:u w:val="single"/>
        </w:rPr>
        <w:t xml:space="preserve">(4) A summary of the </w:t>
      </w:r>
      <w:r w:rsidR="00784423" w:rsidRPr="00641196">
        <w:rPr>
          <w:i/>
          <w:szCs w:val="24"/>
          <w:u w:val="double"/>
        </w:rPr>
        <w:t xml:space="preserve">categories of individuals and </w:t>
      </w:r>
      <w:r w:rsidRPr="00507962">
        <w:rPr>
          <w:szCs w:val="24"/>
          <w:u w:val="single"/>
        </w:rPr>
        <w:t xml:space="preserve">business enterprises </w:t>
      </w:r>
      <w:r w:rsidRPr="00641196">
        <w:rPr>
          <w:i/>
          <w:strike/>
          <w:szCs w:val="24"/>
          <w:u w:val="single"/>
        </w:rPr>
        <w:t>and individuals</w:t>
      </w:r>
      <w:r w:rsidRPr="00507962">
        <w:rPr>
          <w:szCs w:val="24"/>
          <w:u w:val="single"/>
        </w:rPr>
        <w:t xml:space="preserve"> who will be impacted by the proposed major regulation and the amount of the economic impact on each</w:t>
      </w:r>
      <w:r w:rsidR="00784423">
        <w:rPr>
          <w:szCs w:val="24"/>
          <w:u w:val="single"/>
        </w:rPr>
        <w:t xml:space="preserve"> </w:t>
      </w:r>
      <w:r w:rsidR="00784423" w:rsidRPr="00641196">
        <w:rPr>
          <w:i/>
          <w:szCs w:val="24"/>
          <w:u w:val="double"/>
        </w:rPr>
        <w:t>such category</w:t>
      </w:r>
      <w:r w:rsidRPr="00507962">
        <w:rPr>
          <w:szCs w:val="24"/>
          <w:u w:val="single"/>
        </w:rPr>
        <w:t>.</w:t>
      </w:r>
    </w:p>
    <w:p w:rsidR="00D30699" w:rsidRPr="00507962" w:rsidRDefault="00D30699" w:rsidP="00D30699">
      <w:pPr>
        <w:pStyle w:val="NoSpacing"/>
        <w:spacing w:line="480" w:lineRule="auto"/>
        <w:rPr>
          <w:szCs w:val="24"/>
          <w:u w:val="single"/>
        </w:rPr>
      </w:pPr>
      <w:r w:rsidRPr="00507962">
        <w:rPr>
          <w:szCs w:val="24"/>
        </w:rPr>
        <w:tab/>
      </w:r>
      <w:r w:rsidRPr="00507962">
        <w:rPr>
          <w:szCs w:val="24"/>
          <w:u w:val="single"/>
        </w:rPr>
        <w:t xml:space="preserve">(5) An identification and description of </w:t>
      </w:r>
      <w:r w:rsidRPr="00641196">
        <w:rPr>
          <w:i/>
          <w:strike/>
          <w:szCs w:val="24"/>
          <w:u w:val="single"/>
        </w:rPr>
        <w:t>the total economic impact of changes</w:t>
      </w:r>
      <w:r w:rsidRPr="00A92671">
        <w:rPr>
          <w:szCs w:val="24"/>
          <w:u w:val="single"/>
        </w:rPr>
        <w:t xml:space="preserve">  </w:t>
      </w:r>
      <w:r w:rsidRPr="00641196">
        <w:rPr>
          <w:i/>
          <w:szCs w:val="24"/>
          <w:u w:val="double"/>
        </w:rPr>
        <w:t>all costs and all benefits</w:t>
      </w:r>
      <w:r>
        <w:rPr>
          <w:szCs w:val="24"/>
          <w:u w:val="double"/>
        </w:rPr>
        <w:t xml:space="preserve"> </w:t>
      </w:r>
      <w:r w:rsidRPr="00507962">
        <w:rPr>
          <w:szCs w:val="24"/>
          <w:u w:val="single"/>
        </w:rPr>
        <w:t xml:space="preserve">due to the proposed regulatory change, calculated on an annual basis from estimated date </w:t>
      </w:r>
      <w:r w:rsidRPr="0017280E">
        <w:rPr>
          <w:szCs w:val="24"/>
          <w:u w:val="single"/>
        </w:rPr>
        <w:t xml:space="preserve">of filing with the Secretary of State through 12 months after </w:t>
      </w:r>
      <w:r w:rsidRPr="0017280E">
        <w:rPr>
          <w:szCs w:val="24"/>
          <w:u w:val="single"/>
        </w:rPr>
        <w:lastRenderedPageBreak/>
        <w:t>the estimated date the</w:t>
      </w:r>
      <w:r w:rsidRPr="00507962">
        <w:rPr>
          <w:szCs w:val="24"/>
          <w:u w:val="single"/>
        </w:rPr>
        <w:t xml:space="preserve"> proposed major regulation will be fully implemented</w:t>
      </w:r>
      <w:r>
        <w:rPr>
          <w:szCs w:val="24"/>
          <w:u w:val="single"/>
        </w:rPr>
        <w:t xml:space="preserve"> </w:t>
      </w:r>
      <w:r w:rsidRPr="00641196">
        <w:rPr>
          <w:i/>
          <w:szCs w:val="24"/>
          <w:u w:val="double"/>
        </w:rPr>
        <w:t>as estimated by the agency</w:t>
      </w:r>
      <w:r w:rsidRPr="00507962">
        <w:rPr>
          <w:szCs w:val="24"/>
          <w:u w:val="single"/>
        </w:rPr>
        <w:t>.</w:t>
      </w:r>
    </w:p>
    <w:p w:rsidR="00D30699" w:rsidRPr="00507962" w:rsidRDefault="00D30699" w:rsidP="00D30699">
      <w:pPr>
        <w:pStyle w:val="NoSpacing"/>
        <w:spacing w:line="480" w:lineRule="auto"/>
        <w:rPr>
          <w:szCs w:val="24"/>
          <w:u w:val="single"/>
        </w:rPr>
      </w:pPr>
      <w:r w:rsidRPr="00507962">
        <w:rPr>
          <w:szCs w:val="24"/>
        </w:rPr>
        <w:tab/>
      </w:r>
      <w:r w:rsidRPr="00507962">
        <w:rPr>
          <w:szCs w:val="24"/>
          <w:u w:val="single"/>
        </w:rPr>
        <w:t>(6) Description of the 12-month period in which the agency estimates the economic impact of the proposed major regulation will exceed $50 million.</w:t>
      </w:r>
    </w:p>
    <w:p w:rsidR="00D30699" w:rsidRPr="00507962" w:rsidRDefault="00D30699" w:rsidP="00D30699">
      <w:pPr>
        <w:pStyle w:val="NoSpacing"/>
        <w:spacing w:line="480" w:lineRule="auto"/>
        <w:rPr>
          <w:b/>
          <w:szCs w:val="24"/>
          <w:u w:val="single"/>
        </w:rPr>
      </w:pPr>
      <w:r w:rsidRPr="00507962">
        <w:rPr>
          <w:szCs w:val="24"/>
        </w:rPr>
        <w:tab/>
      </w:r>
      <w:r w:rsidRPr="00507962">
        <w:rPr>
          <w:szCs w:val="24"/>
          <w:u w:val="single"/>
        </w:rPr>
        <w:t xml:space="preserve">(7) Description of the baseline that the agency used to compare proposed regulatory alternatives. </w:t>
      </w:r>
    </w:p>
    <w:p w:rsidR="00D30699" w:rsidRPr="00507962" w:rsidRDefault="00D30699" w:rsidP="00D30699">
      <w:pPr>
        <w:pStyle w:val="NoSpacing"/>
        <w:spacing w:line="480" w:lineRule="auto"/>
        <w:rPr>
          <w:szCs w:val="24"/>
          <w:u w:val="single"/>
        </w:rPr>
      </w:pPr>
      <w:r w:rsidRPr="00507962">
        <w:rPr>
          <w:szCs w:val="24"/>
        </w:rPr>
        <w:tab/>
      </w:r>
      <w:r w:rsidRPr="00507962">
        <w:rPr>
          <w:szCs w:val="24"/>
          <w:u w:val="single"/>
        </w:rPr>
        <w:t xml:space="preserve">(8) Identification of </w:t>
      </w:r>
      <w:r w:rsidRPr="00641196">
        <w:rPr>
          <w:i/>
          <w:strike/>
          <w:szCs w:val="24"/>
          <w:u w:val="single"/>
        </w:rPr>
        <w:t>the</w:t>
      </w:r>
      <w:r w:rsidRPr="00A92671">
        <w:rPr>
          <w:szCs w:val="24"/>
          <w:u w:val="single"/>
        </w:rPr>
        <w:t xml:space="preserve"> </w:t>
      </w:r>
      <w:r w:rsidRPr="00641196">
        <w:rPr>
          <w:i/>
          <w:szCs w:val="24"/>
          <w:u w:val="double"/>
        </w:rPr>
        <w:t>each</w:t>
      </w:r>
      <w:r>
        <w:rPr>
          <w:szCs w:val="24"/>
          <w:u w:val="single"/>
        </w:rPr>
        <w:t xml:space="preserve"> </w:t>
      </w:r>
      <w:r w:rsidRPr="00507962">
        <w:rPr>
          <w:szCs w:val="24"/>
          <w:u w:val="single"/>
        </w:rPr>
        <w:t>regulatory alternative</w:t>
      </w:r>
      <w:r w:rsidRPr="00D30D4A">
        <w:rPr>
          <w:i/>
          <w:strike/>
          <w:szCs w:val="24"/>
          <w:u w:val="single"/>
        </w:rPr>
        <w:t>s</w:t>
      </w:r>
      <w:r w:rsidRPr="00507962">
        <w:rPr>
          <w:szCs w:val="24"/>
          <w:u w:val="single"/>
        </w:rPr>
        <w:t xml:space="preserve"> for addressing the stated need for the proposed major regulation</w:t>
      </w:r>
      <w:r w:rsidRPr="00641196">
        <w:rPr>
          <w:i/>
          <w:szCs w:val="24"/>
          <w:u w:val="double"/>
        </w:rPr>
        <w:t>, including each alternative</w:t>
      </w:r>
      <w:r w:rsidRPr="00507962">
        <w:rPr>
          <w:szCs w:val="24"/>
          <w:u w:val="single"/>
        </w:rPr>
        <w:t xml:space="preserve"> that </w:t>
      </w:r>
      <w:r w:rsidRPr="00641196">
        <w:rPr>
          <w:i/>
          <w:strike/>
          <w:szCs w:val="24"/>
          <w:u w:val="single"/>
        </w:rPr>
        <w:t>were</w:t>
      </w:r>
      <w:r w:rsidRPr="00A92671">
        <w:rPr>
          <w:szCs w:val="24"/>
          <w:u w:val="single"/>
        </w:rPr>
        <w:t xml:space="preserve"> </w:t>
      </w:r>
      <w:r w:rsidRPr="00641196">
        <w:rPr>
          <w:i/>
          <w:szCs w:val="24"/>
          <w:u w:val="double"/>
        </w:rPr>
        <w:t>was</w:t>
      </w:r>
      <w:r w:rsidRPr="00641196">
        <w:rPr>
          <w:i/>
          <w:szCs w:val="24"/>
          <w:u w:val="single"/>
        </w:rPr>
        <w:t xml:space="preserve"> </w:t>
      </w:r>
      <w:r w:rsidRPr="00507962">
        <w:rPr>
          <w:szCs w:val="24"/>
          <w:u w:val="single"/>
        </w:rPr>
        <w:t xml:space="preserve">provided by the public or another governmental </w:t>
      </w:r>
      <w:r w:rsidRPr="0017280E">
        <w:rPr>
          <w:szCs w:val="24"/>
          <w:u w:val="single"/>
        </w:rPr>
        <w:t xml:space="preserve">agency </w:t>
      </w:r>
      <w:r w:rsidRPr="00641196">
        <w:rPr>
          <w:i/>
          <w:strike/>
          <w:szCs w:val="24"/>
          <w:u w:val="single"/>
        </w:rPr>
        <w:t>or</w:t>
      </w:r>
      <w:r w:rsidRPr="00641196">
        <w:rPr>
          <w:i/>
          <w:szCs w:val="24"/>
          <w:u w:val="single"/>
        </w:rPr>
        <w:t xml:space="preserve"> </w:t>
      </w:r>
      <w:r w:rsidRPr="00641196">
        <w:rPr>
          <w:i/>
          <w:szCs w:val="24"/>
          <w:u w:val="double"/>
        </w:rPr>
        <w:t>and each alternative</w:t>
      </w:r>
      <w:r>
        <w:rPr>
          <w:szCs w:val="24"/>
          <w:u w:val="single"/>
        </w:rPr>
        <w:t xml:space="preserve"> </w:t>
      </w:r>
      <w:r w:rsidRPr="0017280E">
        <w:rPr>
          <w:szCs w:val="24"/>
          <w:u w:val="single"/>
        </w:rPr>
        <w:t xml:space="preserve">that the agency considered; </w:t>
      </w:r>
      <w:r w:rsidRPr="00641196">
        <w:rPr>
          <w:i/>
          <w:strike/>
          <w:szCs w:val="24"/>
          <w:u w:val="single"/>
        </w:rPr>
        <w:t>the economic impac</w:t>
      </w:r>
      <w:r w:rsidRPr="00641196">
        <w:rPr>
          <w:i/>
          <w:szCs w:val="24"/>
          <w:u w:val="single"/>
        </w:rPr>
        <w:t xml:space="preserve">t </w:t>
      </w:r>
      <w:r w:rsidRPr="00641196">
        <w:rPr>
          <w:i/>
          <w:szCs w:val="24"/>
          <w:u w:val="double"/>
        </w:rPr>
        <w:t>all costs and all benefits</w:t>
      </w:r>
      <w:r>
        <w:rPr>
          <w:szCs w:val="24"/>
          <w:u w:val="single"/>
        </w:rPr>
        <w:t xml:space="preserve"> </w:t>
      </w:r>
      <w:r w:rsidRPr="0017280E">
        <w:rPr>
          <w:szCs w:val="24"/>
          <w:u w:val="single"/>
        </w:rPr>
        <w:t>of each regulatory</w:t>
      </w:r>
      <w:r w:rsidRPr="00507962">
        <w:rPr>
          <w:szCs w:val="24"/>
          <w:u w:val="single"/>
        </w:rPr>
        <w:t xml:space="preserve"> alternative considered; and the reasons for rejecting each alternative. </w:t>
      </w:r>
    </w:p>
    <w:p w:rsidR="00D30699" w:rsidRPr="00507962" w:rsidRDefault="00D30699" w:rsidP="00D30699">
      <w:pPr>
        <w:pStyle w:val="NoSpacing"/>
        <w:spacing w:line="480" w:lineRule="auto"/>
        <w:rPr>
          <w:szCs w:val="24"/>
          <w:u w:val="single"/>
        </w:rPr>
      </w:pPr>
      <w:r w:rsidRPr="00507962">
        <w:rPr>
          <w:szCs w:val="24"/>
        </w:rPr>
        <w:tab/>
      </w:r>
      <w:r w:rsidRPr="00507962">
        <w:rPr>
          <w:szCs w:val="24"/>
          <w:u w:val="single"/>
        </w:rPr>
        <w:t>(9) Description of the methods by which the agency sought public input as required by section 2001, accompanied by documentation of that public outreach.</w:t>
      </w:r>
    </w:p>
    <w:p w:rsidR="00D30699" w:rsidRPr="00507962" w:rsidRDefault="00D30699" w:rsidP="00D30699">
      <w:pPr>
        <w:pStyle w:val="NoSpacing"/>
        <w:spacing w:line="480" w:lineRule="auto"/>
        <w:rPr>
          <w:szCs w:val="24"/>
          <w:u w:val="single"/>
        </w:rPr>
      </w:pPr>
      <w:r w:rsidRPr="00507962">
        <w:rPr>
          <w:szCs w:val="24"/>
        </w:rPr>
        <w:tab/>
      </w:r>
      <w:r w:rsidRPr="00507962">
        <w:rPr>
          <w:u w:val="single"/>
        </w:rPr>
        <w:t>(10) A description of the economic impact method and approach, including the underlying assumptions the agency used and the rationale and basis for those assumptions.</w:t>
      </w:r>
    </w:p>
    <w:p w:rsidR="00D30699" w:rsidRPr="0017280E" w:rsidRDefault="00D30699" w:rsidP="00D30699">
      <w:pPr>
        <w:pStyle w:val="NoSpacing"/>
        <w:spacing w:line="480" w:lineRule="auto"/>
        <w:rPr>
          <w:szCs w:val="24"/>
          <w:u w:val="single"/>
        </w:rPr>
      </w:pPr>
      <w:r w:rsidRPr="0017280E">
        <w:rPr>
          <w:szCs w:val="24"/>
        </w:rPr>
        <w:tab/>
      </w:r>
      <w:r w:rsidRPr="0017280E">
        <w:rPr>
          <w:szCs w:val="24"/>
          <w:u w:val="single"/>
        </w:rPr>
        <w:t xml:space="preserve">(11) Date, printed name, and signature of the head of the agency. </w:t>
      </w:r>
    </w:p>
    <w:p w:rsidR="00D30699" w:rsidRPr="00507962" w:rsidRDefault="00D30699" w:rsidP="00A92671">
      <w:pPr>
        <w:spacing w:line="480" w:lineRule="auto"/>
        <w:rPr>
          <w:u w:val="single"/>
        </w:rPr>
      </w:pPr>
      <w:r w:rsidRPr="00507962">
        <w:rPr>
          <w:szCs w:val="24"/>
        </w:rPr>
        <w:tab/>
      </w:r>
      <w:r w:rsidR="00A92671">
        <w:rPr>
          <w:szCs w:val="24"/>
        </w:rPr>
        <w:t xml:space="preserve">* * * * * </w:t>
      </w:r>
    </w:p>
    <w:p w:rsidR="00D30699" w:rsidRPr="00507962" w:rsidRDefault="00D30699" w:rsidP="00D30699">
      <w:pPr>
        <w:pStyle w:val="NoSpacing"/>
        <w:rPr>
          <w:u w:val="single"/>
        </w:rPr>
      </w:pPr>
      <w:r w:rsidRPr="00507962">
        <w:rPr>
          <w:u w:val="single"/>
        </w:rPr>
        <w:t>NOTE: Authority cited: Section 11346.36, Government Code. Reference: Sections 11342.548 and 11346.36, Government Code.</w:t>
      </w:r>
    </w:p>
    <w:p w:rsidR="00D30699" w:rsidRPr="00507962" w:rsidRDefault="00D30699" w:rsidP="00D30699">
      <w:pPr>
        <w:pStyle w:val="NoSpacing"/>
        <w:rPr>
          <w:u w:val="single"/>
        </w:rPr>
      </w:pPr>
    </w:p>
    <w:p w:rsidR="00E41C78" w:rsidRDefault="00E41C78"/>
    <w:sectPr w:rsidR="00E41C78" w:rsidSect="00E41C7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E6" w:rsidRDefault="008437E6" w:rsidP="000C6CCC">
      <w:pPr>
        <w:spacing w:after="0" w:line="240" w:lineRule="auto"/>
      </w:pPr>
      <w:r>
        <w:separator/>
      </w:r>
    </w:p>
  </w:endnote>
  <w:endnote w:type="continuationSeparator" w:id="0">
    <w:p w:rsidR="008437E6" w:rsidRDefault="008437E6" w:rsidP="000C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301997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0C6CCC" w:rsidRPr="000C6CCC" w:rsidRDefault="000F38E5">
        <w:pPr>
          <w:pStyle w:val="Footer"/>
          <w:jc w:val="center"/>
          <w:rPr>
            <w:sz w:val="22"/>
          </w:rPr>
        </w:pPr>
        <w:r w:rsidRPr="000C6CCC">
          <w:rPr>
            <w:sz w:val="22"/>
          </w:rPr>
          <w:fldChar w:fldCharType="begin"/>
        </w:r>
        <w:r w:rsidR="000C6CCC" w:rsidRPr="000C6CCC">
          <w:rPr>
            <w:sz w:val="22"/>
          </w:rPr>
          <w:instrText xml:space="preserve"> PAGE   \* MERGEFORMAT </w:instrText>
        </w:r>
        <w:r w:rsidRPr="000C6CCC">
          <w:rPr>
            <w:sz w:val="22"/>
          </w:rPr>
          <w:fldChar w:fldCharType="separate"/>
        </w:r>
        <w:r w:rsidR="00AE4446">
          <w:rPr>
            <w:noProof/>
            <w:sz w:val="22"/>
          </w:rPr>
          <w:t>1</w:t>
        </w:r>
        <w:r w:rsidRPr="000C6CCC">
          <w:rPr>
            <w:noProof/>
            <w:sz w:val="22"/>
          </w:rPr>
          <w:fldChar w:fldCharType="end"/>
        </w:r>
      </w:p>
    </w:sdtContent>
  </w:sdt>
  <w:p w:rsidR="000C6CCC" w:rsidRDefault="000C6C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E6" w:rsidRDefault="008437E6" w:rsidP="000C6CCC">
      <w:pPr>
        <w:spacing w:after="0" w:line="240" w:lineRule="auto"/>
      </w:pPr>
      <w:r>
        <w:separator/>
      </w:r>
    </w:p>
  </w:footnote>
  <w:footnote w:type="continuationSeparator" w:id="0">
    <w:p w:rsidR="008437E6" w:rsidRDefault="008437E6" w:rsidP="000C6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99"/>
    <w:rsid w:val="000C6CCC"/>
    <w:rsid w:val="000F38E5"/>
    <w:rsid w:val="001304CE"/>
    <w:rsid w:val="00303F78"/>
    <w:rsid w:val="00641196"/>
    <w:rsid w:val="00684958"/>
    <w:rsid w:val="00784423"/>
    <w:rsid w:val="007C510B"/>
    <w:rsid w:val="008437E6"/>
    <w:rsid w:val="00880838"/>
    <w:rsid w:val="00914F41"/>
    <w:rsid w:val="009B33C9"/>
    <w:rsid w:val="009F6F9B"/>
    <w:rsid w:val="00A92671"/>
    <w:rsid w:val="00AE3067"/>
    <w:rsid w:val="00AE4446"/>
    <w:rsid w:val="00D30699"/>
    <w:rsid w:val="00D30D4A"/>
    <w:rsid w:val="00D340BE"/>
    <w:rsid w:val="00E4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699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699"/>
    <w:pPr>
      <w:spacing w:after="0" w:line="240" w:lineRule="auto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0C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CCC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0C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CCC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699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699"/>
    <w:pPr>
      <w:spacing w:after="0" w:line="240" w:lineRule="auto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0C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CCC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0C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CCC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&amp; Scuri</dc:creator>
  <cp:lastModifiedBy>Ben Gevercer</cp:lastModifiedBy>
  <cp:revision>3</cp:revision>
  <dcterms:created xsi:type="dcterms:W3CDTF">2013-10-28T17:15:00Z</dcterms:created>
  <dcterms:modified xsi:type="dcterms:W3CDTF">2013-10-28T18:58:00Z</dcterms:modified>
</cp:coreProperties>
</file>